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A198A7">
      <w:pPr>
        <w:pStyle w:val="8"/>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Муниципальное бюджетное общеобразовательное учреждение</w:t>
      </w:r>
    </w:p>
    <w:p w14:paraId="60FA0895">
      <w:pPr>
        <w:pStyle w:val="8"/>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Нижнечекурская средняя общеобразовательная школа» Дрожжановского муниципального района Республики Татарстан</w:t>
      </w:r>
    </w:p>
    <w:p w14:paraId="559BB048">
      <w:pPr>
        <w:pStyle w:val="8"/>
        <w:jc w:val="center"/>
        <w:rPr>
          <w:rFonts w:ascii="Times New Roman" w:hAnsi="Times New Roman" w:cs="Times New Roman"/>
          <w:b/>
          <w:sz w:val="24"/>
          <w:szCs w:val="24"/>
          <w:lang w:eastAsia="ru-RU"/>
        </w:rPr>
      </w:pPr>
    </w:p>
    <w:p w14:paraId="080FEEBB">
      <w:pPr>
        <w:pStyle w:val="8"/>
        <w:jc w:val="center"/>
        <w:rPr>
          <w:rFonts w:ascii="Times New Roman" w:hAnsi="Times New Roman" w:cs="Times New Roman"/>
          <w:sz w:val="24"/>
          <w:szCs w:val="24"/>
          <w:lang w:eastAsia="ru-RU"/>
        </w:rPr>
      </w:pPr>
    </w:p>
    <w:p w14:paraId="0499C568">
      <w:pPr>
        <w:pStyle w:val="8"/>
        <w:jc w:val="center"/>
        <w:rPr>
          <w:rFonts w:ascii="Times New Roman" w:hAnsi="Times New Roman" w:cs="Times New Roman"/>
          <w:sz w:val="24"/>
          <w:szCs w:val="24"/>
          <w:lang w:eastAsia="ru-RU"/>
        </w:rPr>
      </w:pPr>
    </w:p>
    <w:p w14:paraId="0AF5B77F">
      <w:pPr>
        <w:pStyle w:val="8"/>
        <w:jc w:val="center"/>
        <w:rPr>
          <w:rFonts w:ascii="Times New Roman" w:hAnsi="Times New Roman" w:cs="Times New Roman"/>
          <w:sz w:val="24"/>
          <w:szCs w:val="24"/>
          <w:lang w:eastAsia="ru-RU"/>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3"/>
        <w:gridCol w:w="7393"/>
      </w:tblGrid>
      <w:tr w14:paraId="4E17F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3" w:type="dxa"/>
          </w:tcPr>
          <w:p w14:paraId="2E8F125B">
            <w:pPr>
              <w:pStyle w:val="8"/>
              <w:rPr>
                <w:rFonts w:ascii="Times New Roman" w:hAnsi="Times New Roman" w:cs="Times New Roman"/>
                <w:sz w:val="24"/>
                <w:szCs w:val="24"/>
                <w:lang w:eastAsia="ru-RU"/>
              </w:rPr>
            </w:pPr>
            <w:r>
              <w:rPr>
                <w:rFonts w:ascii="Times New Roman" w:hAnsi="Times New Roman" w:cs="Times New Roman"/>
                <w:sz w:val="24"/>
                <w:szCs w:val="24"/>
                <w:lang w:eastAsia="ru-RU"/>
              </w:rPr>
              <w:t>Рассмотрено</w:t>
            </w:r>
          </w:p>
          <w:p w14:paraId="3E33A543">
            <w:pPr>
              <w:pStyle w:val="8"/>
              <w:rPr>
                <w:rFonts w:ascii="Times New Roman" w:hAnsi="Times New Roman" w:cs="Times New Roman"/>
                <w:sz w:val="24"/>
                <w:szCs w:val="24"/>
                <w:lang w:eastAsia="ru-RU"/>
              </w:rPr>
            </w:pPr>
            <w:r>
              <w:rPr>
                <w:rFonts w:ascii="Times New Roman" w:hAnsi="Times New Roman" w:cs="Times New Roman"/>
                <w:sz w:val="24"/>
                <w:szCs w:val="24"/>
                <w:lang w:eastAsia="ru-RU"/>
              </w:rPr>
              <w:t>на педагогическом совете МБОУ «Нижнечекурская сош» Дрожжановского муниципального района РТ протокол №1 от 21.08.2025г.</w:t>
            </w:r>
          </w:p>
        </w:tc>
        <w:tc>
          <w:tcPr>
            <w:tcW w:w="7393" w:type="dxa"/>
          </w:tcPr>
          <w:p w14:paraId="24C588C3">
            <w:pPr>
              <w:pStyle w:val="8"/>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14:paraId="699390F7">
            <w:pPr>
              <w:pStyle w:val="8"/>
              <w:jc w:val="center"/>
              <w:rPr>
                <w:rFonts w:ascii="Times New Roman" w:hAnsi="Times New Roman" w:cs="Times New Roman"/>
                <w:sz w:val="24"/>
                <w:szCs w:val="24"/>
                <w:lang w:eastAsia="ru-RU"/>
              </w:rPr>
            </w:pPr>
            <w:r>
              <w:rPr>
                <w:rFonts w:ascii="Times New Roman" w:hAnsi="Times New Roman" w:cs="Times New Roman"/>
                <w:sz w:val="24"/>
                <w:szCs w:val="24"/>
                <w:lang w:eastAsia="ru-RU"/>
              </w:rPr>
              <w:t>директора МБОУ «Нижнечекурская сош»Дрожжановского муниципального района Республики Татарстан</w:t>
            </w:r>
          </w:p>
          <w:p w14:paraId="1A8C40B3">
            <w:pPr>
              <w:pStyle w:val="8"/>
              <w:jc w:val="center"/>
              <w:rPr>
                <w:rFonts w:ascii="Times New Roman" w:hAnsi="Times New Roman" w:cs="Times New Roman"/>
                <w:sz w:val="24"/>
                <w:szCs w:val="24"/>
                <w:lang w:eastAsia="ru-RU"/>
              </w:rPr>
            </w:pPr>
            <w:bookmarkStart w:id="0" w:name="_GoBack"/>
            <w:r>
              <w:drawing>
                <wp:inline distT="0" distB="0" distL="114300" distR="114300">
                  <wp:extent cx="1503680" cy="671195"/>
                  <wp:effectExtent l="0" t="0" r="5080" b="14605"/>
                  <wp:docPr id="1"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pic:cNvPicPr>
                            <a:picLocks noChangeAspect="1"/>
                          </pic:cNvPicPr>
                        </pic:nvPicPr>
                        <pic:blipFill>
                          <a:blip r:embed="rId6"/>
                          <a:stretch>
                            <a:fillRect/>
                          </a:stretch>
                        </pic:blipFill>
                        <pic:spPr>
                          <a:xfrm>
                            <a:off x="0" y="0"/>
                            <a:ext cx="1503680" cy="671195"/>
                          </a:xfrm>
                          <a:prstGeom prst="rect">
                            <a:avLst/>
                          </a:prstGeom>
                          <a:noFill/>
                          <a:ln>
                            <a:noFill/>
                          </a:ln>
                        </pic:spPr>
                      </pic:pic>
                    </a:graphicData>
                  </a:graphic>
                </wp:inline>
              </w:drawing>
            </w:r>
            <w:bookmarkEnd w:id="0"/>
          </w:p>
          <w:p w14:paraId="6FC1B437">
            <w:pPr>
              <w:pStyle w:val="8"/>
              <w:jc w:val="right"/>
              <w:rPr>
                <w:rFonts w:ascii="Times New Roman" w:hAnsi="Times New Roman" w:cs="Times New Roman"/>
                <w:sz w:val="24"/>
                <w:szCs w:val="24"/>
                <w:lang w:eastAsia="ru-RU"/>
              </w:rPr>
            </w:pPr>
            <w:r>
              <w:rPr>
                <w:rFonts w:ascii="Times New Roman" w:hAnsi="Times New Roman" w:cs="Times New Roman"/>
                <w:sz w:val="24"/>
                <w:szCs w:val="24"/>
                <w:lang w:eastAsia="ru-RU"/>
              </w:rPr>
              <w:t>А.Р.Шигабутдинова</w:t>
            </w:r>
          </w:p>
          <w:p w14:paraId="6317EC8D">
            <w:pPr>
              <w:pStyle w:val="8"/>
              <w:jc w:val="center"/>
              <w:rPr>
                <w:rFonts w:ascii="Times New Roman" w:hAnsi="Times New Roman" w:cs="Times New Roman"/>
                <w:sz w:val="24"/>
                <w:szCs w:val="24"/>
                <w:lang w:eastAsia="ru-RU"/>
              </w:rPr>
            </w:pPr>
            <w:r>
              <w:rPr>
                <w:rFonts w:ascii="Times New Roman" w:hAnsi="Times New Roman" w:cs="Times New Roman"/>
                <w:sz w:val="24"/>
                <w:szCs w:val="24"/>
                <w:lang w:eastAsia="ru-RU"/>
              </w:rPr>
              <w:t>Приказ №</w:t>
            </w:r>
            <w:r>
              <w:rPr>
                <w:rFonts w:hint="default" w:ascii="Times New Roman" w:hAnsi="Times New Roman" w:cs="Times New Roman"/>
                <w:sz w:val="24"/>
                <w:szCs w:val="24"/>
                <w:lang w:val="en-US" w:eastAsia="ru-RU"/>
              </w:rPr>
              <w:t xml:space="preserve">78 </w:t>
            </w:r>
            <w:r>
              <w:rPr>
                <w:rFonts w:ascii="Times New Roman" w:hAnsi="Times New Roman" w:cs="Times New Roman"/>
                <w:sz w:val="24"/>
                <w:szCs w:val="24"/>
                <w:lang w:eastAsia="ru-RU"/>
              </w:rPr>
              <w:t>от</w:t>
            </w:r>
            <w:r>
              <w:rPr>
                <w:rFonts w:hint="default" w:ascii="Times New Roman" w:hAnsi="Times New Roman" w:cs="Times New Roman"/>
                <w:sz w:val="24"/>
                <w:szCs w:val="24"/>
                <w:lang w:val="en-US" w:eastAsia="ru-RU"/>
              </w:rPr>
              <w:t xml:space="preserve"> 28 августа </w:t>
            </w:r>
            <w:r>
              <w:rPr>
                <w:rFonts w:ascii="Times New Roman" w:hAnsi="Times New Roman" w:cs="Times New Roman"/>
                <w:sz w:val="24"/>
                <w:szCs w:val="24"/>
                <w:lang w:eastAsia="ru-RU"/>
              </w:rPr>
              <w:t>2025год</w:t>
            </w:r>
          </w:p>
          <w:p w14:paraId="35E15A29">
            <w:pPr>
              <w:pStyle w:val="8"/>
              <w:jc w:val="center"/>
              <w:rPr>
                <w:rFonts w:ascii="Times New Roman" w:hAnsi="Times New Roman" w:cs="Times New Roman"/>
                <w:sz w:val="24"/>
                <w:szCs w:val="24"/>
                <w:lang w:eastAsia="ru-RU"/>
              </w:rPr>
            </w:pPr>
          </w:p>
        </w:tc>
      </w:tr>
    </w:tbl>
    <w:p w14:paraId="2D94BFBD">
      <w:pPr>
        <w:pStyle w:val="8"/>
        <w:jc w:val="center"/>
        <w:rPr>
          <w:rFonts w:ascii="Times New Roman" w:hAnsi="Times New Roman" w:cs="Times New Roman"/>
          <w:sz w:val="24"/>
          <w:szCs w:val="24"/>
          <w:lang w:eastAsia="ru-RU"/>
        </w:rPr>
      </w:pPr>
    </w:p>
    <w:p w14:paraId="41F76DF2">
      <w:pPr>
        <w:pStyle w:val="8"/>
        <w:jc w:val="center"/>
        <w:rPr>
          <w:rFonts w:ascii="Times New Roman" w:hAnsi="Times New Roman" w:cs="Times New Roman"/>
          <w:sz w:val="24"/>
          <w:szCs w:val="24"/>
          <w:lang w:eastAsia="ru-RU"/>
        </w:rPr>
      </w:pPr>
    </w:p>
    <w:p w14:paraId="0644CFD5">
      <w:pPr>
        <w:pStyle w:val="8"/>
        <w:jc w:val="center"/>
        <w:rPr>
          <w:rFonts w:ascii="Times New Roman" w:hAnsi="Times New Roman" w:cs="Times New Roman"/>
          <w:sz w:val="24"/>
          <w:szCs w:val="24"/>
          <w:lang w:eastAsia="ru-RU"/>
        </w:rPr>
      </w:pPr>
    </w:p>
    <w:p w14:paraId="4BB2F4DC">
      <w:pPr>
        <w:pStyle w:val="8"/>
        <w:jc w:val="center"/>
        <w:rPr>
          <w:rFonts w:ascii="Times New Roman" w:hAnsi="Times New Roman" w:cs="Times New Roman"/>
          <w:sz w:val="24"/>
          <w:szCs w:val="24"/>
          <w:lang w:eastAsia="ru-RU"/>
        </w:rPr>
      </w:pPr>
    </w:p>
    <w:p w14:paraId="6ABAEBD2">
      <w:pPr>
        <w:pStyle w:val="8"/>
        <w:jc w:val="center"/>
        <w:rPr>
          <w:rFonts w:ascii="Times New Roman" w:hAnsi="Times New Roman" w:cs="Times New Roman"/>
          <w:sz w:val="24"/>
          <w:szCs w:val="24"/>
          <w:lang w:eastAsia="ru-RU"/>
        </w:rPr>
      </w:pPr>
    </w:p>
    <w:p w14:paraId="4885BECB">
      <w:pPr>
        <w:pStyle w:val="8"/>
        <w:jc w:val="center"/>
        <w:rPr>
          <w:rFonts w:ascii="Times New Roman" w:hAnsi="Times New Roman" w:cs="Times New Roman"/>
          <w:sz w:val="24"/>
          <w:szCs w:val="24"/>
          <w:lang w:eastAsia="ru-RU"/>
        </w:rPr>
      </w:pPr>
    </w:p>
    <w:p w14:paraId="10018395">
      <w:pPr>
        <w:pStyle w:val="8"/>
        <w:jc w:val="center"/>
        <w:rPr>
          <w:rFonts w:ascii="Times New Roman" w:hAnsi="Times New Roman" w:cs="Times New Roman"/>
          <w:sz w:val="24"/>
          <w:szCs w:val="24"/>
          <w:lang w:eastAsia="ru-RU"/>
        </w:rPr>
      </w:pPr>
    </w:p>
    <w:p w14:paraId="1C39857E">
      <w:pPr>
        <w:pStyle w:val="8"/>
        <w:jc w:val="center"/>
        <w:rPr>
          <w:rFonts w:ascii="Times New Roman" w:hAnsi="Times New Roman" w:cs="Times New Roman"/>
          <w:b/>
          <w:sz w:val="24"/>
          <w:szCs w:val="24"/>
          <w:lang w:eastAsia="ru-RU"/>
        </w:rPr>
      </w:pPr>
    </w:p>
    <w:p w14:paraId="08FB0695">
      <w:pPr>
        <w:pStyle w:val="8"/>
        <w:jc w:val="center"/>
        <w:rPr>
          <w:rFonts w:ascii="Times New Roman" w:hAnsi="Times New Roman" w:cs="Times New Roman"/>
          <w:b/>
          <w:sz w:val="24"/>
          <w:szCs w:val="24"/>
          <w:lang w:eastAsia="ru-RU"/>
        </w:rPr>
      </w:pPr>
    </w:p>
    <w:p w14:paraId="2F079443">
      <w:pPr>
        <w:pStyle w:val="8"/>
        <w:jc w:val="center"/>
        <w:rPr>
          <w:rFonts w:ascii="Times New Roman" w:hAnsi="Times New Roman" w:cs="Times New Roman"/>
          <w:b/>
          <w:sz w:val="24"/>
          <w:szCs w:val="24"/>
          <w:lang w:eastAsia="ru-RU"/>
        </w:rPr>
      </w:pPr>
    </w:p>
    <w:p w14:paraId="40337475">
      <w:pPr>
        <w:pStyle w:val="8"/>
        <w:jc w:val="center"/>
        <w:rPr>
          <w:rFonts w:ascii="Times New Roman" w:hAnsi="Times New Roman" w:cs="Times New Roman"/>
          <w:b/>
          <w:sz w:val="24"/>
          <w:szCs w:val="24"/>
          <w:lang w:eastAsia="ru-RU"/>
        </w:rPr>
      </w:pPr>
    </w:p>
    <w:p w14:paraId="03610F6F">
      <w:pPr>
        <w:pStyle w:val="8"/>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УЧЕБНЫЙ ПЛАН</w:t>
      </w:r>
    </w:p>
    <w:p w14:paraId="2F1BCA5D">
      <w:pPr>
        <w:pStyle w:val="8"/>
        <w:jc w:val="center"/>
        <w:rPr>
          <w:rFonts w:ascii="Times New Roman" w:hAnsi="Times New Roman" w:cs="Times New Roman"/>
          <w:sz w:val="24"/>
          <w:szCs w:val="24"/>
          <w:lang w:eastAsia="ru-RU"/>
        </w:rPr>
      </w:pPr>
      <w:r>
        <w:rPr>
          <w:rFonts w:ascii="Times New Roman" w:hAnsi="Times New Roman" w:cs="Times New Roman"/>
          <w:sz w:val="24"/>
          <w:szCs w:val="24"/>
          <w:lang w:eastAsia="ru-RU"/>
        </w:rPr>
        <w:t>основного общего образования</w:t>
      </w:r>
    </w:p>
    <w:p w14:paraId="2CCFA505">
      <w:pPr>
        <w:pStyle w:val="8"/>
        <w:jc w:val="center"/>
        <w:rPr>
          <w:rFonts w:ascii="Times New Roman" w:hAnsi="Times New Roman" w:cs="Times New Roman"/>
          <w:sz w:val="24"/>
          <w:szCs w:val="24"/>
          <w:lang w:eastAsia="ru-RU"/>
        </w:rPr>
      </w:pPr>
      <w:r>
        <w:rPr>
          <w:rFonts w:ascii="Times New Roman" w:hAnsi="Times New Roman" w:cs="Times New Roman"/>
          <w:sz w:val="24"/>
          <w:szCs w:val="24"/>
          <w:lang w:eastAsia="ru-RU"/>
        </w:rPr>
        <w:t>на 2025-2026 учебный год</w:t>
      </w:r>
    </w:p>
    <w:p w14:paraId="4B4A43FB">
      <w:pPr>
        <w:pStyle w:val="8"/>
        <w:jc w:val="center"/>
        <w:rPr>
          <w:rFonts w:ascii="Times New Roman" w:hAnsi="Times New Roman" w:cs="Times New Roman"/>
          <w:sz w:val="24"/>
          <w:szCs w:val="24"/>
          <w:lang w:eastAsia="ru-RU"/>
        </w:rPr>
      </w:pPr>
    </w:p>
    <w:p w14:paraId="53602FD2">
      <w:pPr>
        <w:pStyle w:val="8"/>
        <w:jc w:val="center"/>
        <w:rPr>
          <w:rFonts w:ascii="Times New Roman" w:hAnsi="Times New Roman" w:cs="Times New Roman"/>
          <w:sz w:val="24"/>
          <w:szCs w:val="24"/>
          <w:lang w:eastAsia="ru-RU"/>
        </w:rPr>
      </w:pPr>
    </w:p>
    <w:p w14:paraId="2F95B978">
      <w:pPr>
        <w:pStyle w:val="8"/>
        <w:jc w:val="center"/>
        <w:rPr>
          <w:rFonts w:ascii="Times New Roman" w:hAnsi="Times New Roman" w:cs="Times New Roman"/>
          <w:sz w:val="24"/>
          <w:szCs w:val="24"/>
          <w:lang w:eastAsia="ru-RU"/>
        </w:rPr>
      </w:pPr>
    </w:p>
    <w:p w14:paraId="45D6686D">
      <w:pPr>
        <w:pStyle w:val="8"/>
        <w:jc w:val="center"/>
        <w:rPr>
          <w:rFonts w:ascii="Times New Roman" w:hAnsi="Times New Roman" w:cs="Times New Roman"/>
          <w:sz w:val="24"/>
          <w:szCs w:val="24"/>
          <w:lang w:eastAsia="ru-RU"/>
        </w:rPr>
      </w:pPr>
    </w:p>
    <w:p w14:paraId="08192C15">
      <w:pPr>
        <w:pStyle w:val="8"/>
        <w:jc w:val="center"/>
        <w:rPr>
          <w:rFonts w:ascii="Times New Roman" w:hAnsi="Times New Roman" w:cs="Times New Roman"/>
          <w:sz w:val="24"/>
          <w:szCs w:val="24"/>
          <w:lang w:eastAsia="ru-RU"/>
        </w:rPr>
      </w:pPr>
    </w:p>
    <w:p w14:paraId="72E0EA96">
      <w:pPr>
        <w:pStyle w:val="8"/>
        <w:ind w:left="3540" w:leftChars="0" w:firstLine="708" w:firstLineChars="0"/>
        <w:rPr>
          <w:rFonts w:ascii="Times New Roman" w:hAnsi="Times New Roman" w:cs="Times New Roman"/>
          <w:b/>
          <w:bCs/>
          <w:sz w:val="24"/>
          <w:szCs w:val="24"/>
          <w:lang w:eastAsia="ru-RU"/>
        </w:rPr>
      </w:pPr>
      <w:r>
        <w:rPr>
          <w:rFonts w:ascii="Times New Roman" w:hAnsi="Times New Roman" w:cs="Times New Roman"/>
          <w:b/>
          <w:bCs/>
          <w:sz w:val="24"/>
          <w:szCs w:val="24"/>
          <w:lang w:eastAsia="ru-RU"/>
        </w:rPr>
        <w:t>Дрожжановский муниципальный район, Республики Татарстан (Татарстан) 2025</w:t>
      </w:r>
    </w:p>
    <w:p w14:paraId="50A24472">
      <w:pPr>
        <w:keepNext/>
        <w:keepLines/>
        <w:spacing w:after="158" w:line="259" w:lineRule="auto"/>
        <w:ind w:left="107" w:right="105" w:hanging="10"/>
        <w:jc w:val="center"/>
        <w:outlineLvl w:val="0"/>
        <w:rPr>
          <w:rFonts w:ascii="Times New Roman" w:hAnsi="Times New Roman" w:eastAsia="Times New Roman" w:cs="Times New Roman"/>
          <w:b/>
          <w:bCs/>
          <w:color w:val="000000"/>
          <w:sz w:val="24"/>
          <w:lang w:eastAsia="ru-RU"/>
        </w:rPr>
      </w:pPr>
      <w:r>
        <w:rPr>
          <w:rFonts w:ascii="Times New Roman" w:hAnsi="Times New Roman" w:eastAsia="Times New Roman" w:cs="Times New Roman"/>
          <w:b/>
          <w:bCs/>
          <w:color w:val="000000"/>
          <w:sz w:val="24"/>
          <w:lang w:eastAsia="ru-RU"/>
        </w:rPr>
        <w:t xml:space="preserve">ПОЯСНИТЕЛЬНАЯ ЗАПИСКА </w:t>
      </w:r>
    </w:p>
    <w:p w14:paraId="22857F20">
      <w:pPr>
        <w:spacing w:after="180" w:line="259" w:lineRule="auto"/>
        <w:ind w:left="53"/>
        <w:jc w:val="both"/>
        <w:rPr>
          <w:rFonts w:ascii="Times New Roman" w:hAnsi="Times New Roman" w:eastAsia="Liberation Sans" w:cs="Times New Roman"/>
          <w:color w:val="000000"/>
          <w:sz w:val="24"/>
          <w:szCs w:val="24"/>
          <w:lang w:eastAsia="zh-CN" w:bidi="ar"/>
        </w:rPr>
      </w:pPr>
      <w:r>
        <w:rPr>
          <w:rFonts w:ascii="Times New Roman" w:hAnsi="Times New Roman" w:eastAsia="Times New Roman" w:cs="Times New Roman"/>
          <w:color w:val="000000"/>
          <w:sz w:val="24"/>
          <w:lang w:eastAsia="ru-RU"/>
        </w:rPr>
        <w:t xml:space="preserve">         </w:t>
      </w:r>
      <w:r>
        <w:rPr>
          <w:rFonts w:ascii="Times New Roman" w:hAnsi="Times New Roman" w:cs="Times New Roman"/>
          <w:sz w:val="24"/>
          <w:szCs w:val="24"/>
          <w:lang w:eastAsia="ru-RU"/>
        </w:rPr>
        <w:t>Учебный план основного общего образования муниципального бюджетного общеобразовательного учреждения  «Нижнечекурская средняя общеобразовательная школа»  Дрожжановского муниципального района Республики Татарстан (далее - учебный план) для 5-9 классов, реализующих основную образовательную программу  основного общего образования, соответствующую ФГОС ООО (приказ Министерства просвещения Российской Федерации 17.12.2010 №1897, от 31.05.2021 № 287 «Об утверждении федерального государственного образовательного стандарта основного общего образования»), фиксирует общий объём нагрузки, максимальный объём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w:t>
      </w:r>
      <w:r>
        <w:rPr>
          <w:rFonts w:ascii="Times New Roman" w:hAnsi="Times New Roman" w:cs="Times New Roman"/>
          <w:kern w:val="36"/>
          <w:sz w:val="24"/>
          <w:szCs w:val="24"/>
          <w:lang w:eastAsia="ru-RU"/>
        </w:rPr>
        <w:t xml:space="preserve"> Согласно приказу Минпросвещения России от 18.05.2023 N 370 (ред. от 19.03.2024) "Об утверждении федеральной образовательной программы основного общего образования". </w:t>
      </w:r>
      <w:r>
        <w:rPr>
          <w:rFonts w:ascii="Times New Roman" w:hAnsi="Times New Roman" w:eastAsia="Liberation Sans-Bold" w:cs="Times New Roman"/>
          <w:bCs/>
          <w:color w:val="000000"/>
          <w:sz w:val="24"/>
          <w:szCs w:val="24"/>
          <w:lang w:eastAsia="zh-CN" w:bidi="ar"/>
        </w:rPr>
        <w:t xml:space="preserve">Согласно приказу Министерства просвещения РФ </w:t>
      </w:r>
      <w:r>
        <w:rPr>
          <w:rFonts w:ascii="Times New Roman" w:hAnsi="Times New Roman" w:eastAsia="Liberation Sans" w:cs="Times New Roman"/>
          <w:color w:val="000000"/>
          <w:sz w:val="24"/>
          <w:szCs w:val="24"/>
          <w:lang w:eastAsia="zh-CN" w:bidi="ar"/>
        </w:rPr>
        <w:t xml:space="preserve"> от 09.10.2024 </w:t>
      </w:r>
      <w:r>
        <w:rPr>
          <w:rFonts w:ascii="Times New Roman" w:hAnsi="Times New Roman" w:eastAsia="Liberation Sans-Bold" w:cs="Times New Roman"/>
          <w:bCs/>
          <w:color w:val="000000"/>
          <w:sz w:val="24"/>
          <w:szCs w:val="24"/>
          <w:lang w:eastAsia="zh-CN" w:bidi="ar"/>
        </w:rPr>
        <w:t xml:space="preserve">№ 704 </w:t>
      </w:r>
      <w:r>
        <w:rPr>
          <w:rFonts w:ascii="Times New Roman" w:hAnsi="Times New Roman" w:eastAsia="Liberation Sans" w:cs="Times New Roman"/>
          <w:color w:val="000000"/>
          <w:sz w:val="24"/>
          <w:szCs w:val="24"/>
          <w:lang w:eastAsia="zh-CN" w:bidi="ar"/>
        </w:rPr>
        <w:t xml:space="preserve">«О внесении изменений в некоторые приказы Министерства просвещения Российской Федерации , касающиеся ФОП НОО, ООО и СОО» .Согласно </w:t>
      </w:r>
      <w:r>
        <w:rPr>
          <w:rFonts w:ascii="Times New Roman" w:hAnsi="Times New Roman" w:eastAsia="Liberation Sans-Bold" w:cs="Times New Roman"/>
          <w:bCs/>
          <w:color w:val="000000"/>
          <w:sz w:val="24"/>
          <w:szCs w:val="24"/>
          <w:lang w:eastAsia="zh-CN" w:bidi="ar"/>
        </w:rPr>
        <w:t xml:space="preserve">приказу Министерства просвещения РФ </w:t>
      </w:r>
      <w:r>
        <w:rPr>
          <w:rFonts w:ascii="Times New Roman" w:hAnsi="Times New Roman" w:eastAsia="Liberation Sans" w:cs="Times New Roman"/>
          <w:color w:val="000000"/>
          <w:sz w:val="24"/>
          <w:szCs w:val="24"/>
          <w:lang w:eastAsia="zh-CN" w:bidi="ar"/>
        </w:rPr>
        <w:t xml:space="preserve">от 18.06.2025 </w:t>
      </w:r>
      <w:r>
        <w:rPr>
          <w:rFonts w:ascii="Times New Roman" w:hAnsi="Times New Roman" w:eastAsia="Liberation Sans-Bold" w:cs="Times New Roman"/>
          <w:bCs/>
          <w:color w:val="000000"/>
          <w:sz w:val="24"/>
          <w:szCs w:val="24"/>
          <w:lang w:eastAsia="zh-CN" w:bidi="ar"/>
        </w:rPr>
        <w:t xml:space="preserve">№ 467 </w:t>
      </w:r>
      <w:r>
        <w:rPr>
          <w:rFonts w:ascii="Times New Roman" w:hAnsi="Times New Roman" w:eastAsia="Liberation Sans" w:cs="Times New Roman"/>
          <w:color w:val="000000"/>
          <w:sz w:val="24"/>
          <w:szCs w:val="24"/>
          <w:lang w:eastAsia="zh-CN" w:bidi="ar"/>
        </w:rPr>
        <w:t>«О внесении изменений в некоторые приказы Министерства просвещения Российской Федерации, касающиеся ФГОС НОО и ООО» .</w:t>
      </w:r>
    </w:p>
    <w:p w14:paraId="4DB6D7A9">
      <w:pPr>
        <w:spacing w:after="180" w:line="259" w:lineRule="auto"/>
        <w:ind w:left="5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Учебный план</w:t>
      </w:r>
      <w:r>
        <w:rPr>
          <w:rFonts w:hint="default" w:ascii="Times New Roman" w:hAnsi="Times New Roman" w:cs="Times New Roman"/>
          <w:sz w:val="24"/>
          <w:szCs w:val="24"/>
          <w:lang w:val="en-US" w:eastAsia="ru-RU"/>
        </w:rPr>
        <w:t xml:space="preserve"> (5вариант)</w:t>
      </w:r>
      <w:r>
        <w:rPr>
          <w:rFonts w:ascii="Times New Roman" w:hAnsi="Times New Roman" w:cs="Times New Roman"/>
          <w:sz w:val="24"/>
          <w:szCs w:val="24"/>
          <w:lang w:eastAsia="ru-RU"/>
        </w:rPr>
        <w:t xml:space="preserve"> является частью образовательной программы муниципального бюджетного общеобразовательного учреждения «Нижнечекурская средняя общеобразовательная школа» Дрожжановского муниципального района Республики Татарстан, разработанной в соответствии с ФГОС основного общего образования, с учетом Федеральной образовательной программой основного общего образования, и обеспечивает выполнение санитарно-эпидемиологических требований СП 2.4.3648-20 и гигиенических нормативов и требований СанПиН 1.2.3685-21. </w:t>
      </w:r>
    </w:p>
    <w:p w14:paraId="0AFDB476">
      <w:pPr>
        <w:spacing w:after="180" w:line="259" w:lineRule="auto"/>
        <w:ind w:left="53"/>
        <w:jc w:val="both"/>
        <w:rPr>
          <w:rFonts w:ascii="Times New Roman" w:hAnsi="Times New Roman" w:eastAsia="Liberation Sans" w:cs="Times New Roman"/>
          <w:color w:val="000000"/>
          <w:sz w:val="24"/>
          <w:szCs w:val="24"/>
          <w:lang w:eastAsia="zh-CN" w:bidi="ar"/>
        </w:rPr>
      </w:pPr>
      <w:r>
        <w:rPr>
          <w:rFonts w:ascii="Times New Roman" w:hAnsi="Times New Roman" w:cs="Times New Roman"/>
          <w:sz w:val="24"/>
          <w:szCs w:val="24"/>
          <w:lang w:eastAsia="ru-RU"/>
        </w:rPr>
        <w:t xml:space="preserve">         </w:t>
      </w:r>
      <w:r>
        <w:rPr>
          <w:rFonts w:ascii="Times New Roman" w:hAnsi="Times New Roman" w:eastAsia="Times New Roman" w:cs="Times New Roman"/>
          <w:color w:val="000000"/>
          <w:sz w:val="24"/>
          <w:szCs w:val="24"/>
          <w:lang w:eastAsia="ru-RU"/>
        </w:rPr>
        <w:t>Учебный год в муниципальном бюджетном общеобразовательном учреждении «Нижнечекурская средняя общеобразовательная школа» Дрожжановского муниципального района Республики Татарстан начинается 0</w:t>
      </w:r>
      <w:r>
        <w:rPr>
          <w:rFonts w:hint="default" w:ascii="Times New Roman" w:hAnsi="Times New Roman" w:eastAsia="Times New Roman" w:cs="Times New Roman"/>
          <w:color w:val="000000"/>
          <w:sz w:val="24"/>
          <w:szCs w:val="24"/>
          <w:lang w:val="en-US" w:eastAsia="ru-RU"/>
        </w:rPr>
        <w:t>1</w:t>
      </w:r>
      <w:r>
        <w:rPr>
          <w:rFonts w:ascii="Times New Roman" w:hAnsi="Times New Roman" w:eastAsia="Times New Roman" w:cs="Times New Roman"/>
          <w:color w:val="000000"/>
          <w:sz w:val="24"/>
          <w:szCs w:val="24"/>
          <w:lang w:eastAsia="ru-RU"/>
        </w:rPr>
        <w:t>.09.202</w:t>
      </w:r>
      <w:r>
        <w:rPr>
          <w:rFonts w:hint="default" w:ascii="Times New Roman" w:hAnsi="Times New Roman" w:eastAsia="Times New Roman" w:cs="Times New Roman"/>
          <w:color w:val="000000"/>
          <w:sz w:val="24"/>
          <w:szCs w:val="24"/>
          <w:lang w:val="en-US" w:eastAsia="ru-RU"/>
        </w:rPr>
        <w:t>5</w:t>
      </w:r>
      <w:r>
        <w:rPr>
          <w:rFonts w:ascii="Times New Roman" w:hAnsi="Times New Roman" w:eastAsia="Times New Roman" w:cs="Times New Roman"/>
          <w:color w:val="000000"/>
          <w:sz w:val="24"/>
          <w:szCs w:val="24"/>
          <w:lang w:eastAsia="ru-RU"/>
        </w:rPr>
        <w:t xml:space="preserve"> и заканчивается 26.05.202</w:t>
      </w:r>
      <w:r>
        <w:rPr>
          <w:rFonts w:hint="default" w:ascii="Times New Roman" w:hAnsi="Times New Roman" w:eastAsia="Times New Roman" w:cs="Times New Roman"/>
          <w:color w:val="000000"/>
          <w:sz w:val="24"/>
          <w:szCs w:val="24"/>
          <w:lang w:val="en-US" w:eastAsia="ru-RU"/>
        </w:rPr>
        <w:t>6</w:t>
      </w:r>
      <w:r>
        <w:rPr>
          <w:rFonts w:ascii="Times New Roman" w:hAnsi="Times New Roman" w:eastAsia="Times New Roman" w:cs="Times New Roman"/>
          <w:color w:val="000000"/>
          <w:sz w:val="24"/>
          <w:szCs w:val="24"/>
          <w:lang w:eastAsia="ru-RU"/>
        </w:rPr>
        <w:t xml:space="preserve">.  Продолжительность учебного года в 5-9 классах составляет 34 учебные недели.  Учебные занятия для учащихся 5-9 классов проводятся по 6-ти дневной учебной неделе. Максимальный объем аудиторной нагрузки обучающихся в неделю составляет в 5 классе – 32 часа, в  6 классе – 33 часа, в 7 классе – 35 часов, в  8-9 классах – 36 часов.   Учебный план состоит из двух частей —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 </w:t>
      </w:r>
      <w:r>
        <w:rPr>
          <w:rFonts w:ascii="Times New Roman" w:hAnsi="Times New Roman" w:eastAsia="Times New Roman" w:cs="Times New Roman"/>
          <w:color w:val="000000" w:themeColor="text1"/>
          <w:sz w:val="24"/>
          <w:szCs w:val="24"/>
          <w:lang w:eastAsia="ru-RU"/>
          <w14:textFill>
            <w14:solidFill>
              <w14:schemeClr w14:val="tx1"/>
            </w14:solidFill>
          </w14:textFill>
        </w:rPr>
        <w:t>В связи с поэтапным переходом на новую программу по учебному предмету«История» в 2025/2026 учебному году 5-7 классы изучают данный предметов объёме 3 часа в неделю, 8-9 классы в объёме 2 часа в неделю.С 1 сентября 2025 года учебный предмет «История» дополнен новым курсом «История нашего края». В 5 – 6 классах учебный предмет «Основы духовно-нравственной культуры народов России» изучаться не будет.Содержание предмета интегрировано в курс «История нашего края»(приказ Минпросвещения от 19.02.2024 №110). В 9-м классе в соответствии с ФОП ООО и Методическими рекомендациями, которые Минпросвещения направило письмом от 03.03.2023 № 03-327, в учебный предмет «История» помимо учебных курсов «История России» и «Всеобщая история» включен модуль «Введение в новейшую историю России» объёмом 17 часов.В части предмета обществознание в 2025/2026 учебному году 5-7 классы</w:t>
      </w:r>
      <w:r>
        <w:rPr>
          <w:rFonts w:hint="default" w:ascii="Times New Roman" w:hAnsi="Times New Roman" w:eastAsia="Times New Roman" w:cs="Times New Roman"/>
          <w:color w:val="000000" w:themeColor="text1"/>
          <w:sz w:val="24"/>
          <w:szCs w:val="24"/>
          <w:lang w:val="en-US"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ru-RU"/>
          <w14:textFill>
            <w14:solidFill>
              <w14:schemeClr w14:val="tx1"/>
            </w14:solidFill>
          </w14:textFill>
        </w:rPr>
        <w:t>не изучают данный предмет, 8-9 классы изучают в объёме 1 час в неделю.</w:t>
      </w:r>
    </w:p>
    <w:p w14:paraId="229368DA">
      <w:pPr>
        <w:pStyle w:val="8"/>
        <w:rPr>
          <w:rFonts w:ascii="Times New Roman" w:hAnsi="Times New Roman" w:eastAsia="Times New Roman" w:cs="Times New Roman"/>
          <w:color w:val="000000"/>
          <w:sz w:val="24"/>
          <w:szCs w:val="24"/>
          <w:lang w:eastAsia="ru-RU"/>
        </w:rPr>
      </w:pPr>
    </w:p>
    <w:p w14:paraId="4BFA19B7">
      <w:pPr>
        <w:pStyle w:val="8"/>
        <w:rPr>
          <w:rFonts w:ascii="Times New Roman" w:hAnsi="Times New Roman" w:eastAsia="Times New Roman" w:cs="Times New Roman"/>
          <w:color w:val="000000"/>
          <w:sz w:val="24"/>
          <w:szCs w:val="24"/>
          <w:lang w:eastAsia="ru-RU"/>
        </w:rPr>
      </w:pPr>
    </w:p>
    <w:p w14:paraId="4D9F8728">
      <w:pPr>
        <w:pStyle w:val="8"/>
        <w:rPr>
          <w:rFonts w:ascii="Times New Roman" w:hAnsi="Times New Roman" w:eastAsia="Times New Roman" w:cs="Times New Roman"/>
          <w:color w:val="000000"/>
          <w:sz w:val="24"/>
          <w:szCs w:val="24"/>
          <w:lang w:eastAsia="ru-RU"/>
        </w:rPr>
      </w:pPr>
    </w:p>
    <w:p w14:paraId="2F561770">
      <w:pPr>
        <w:shd w:val="clear" w:color="auto" w:fill="FFFFFF"/>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themeColor="text1"/>
          <w:sz w:val="24"/>
          <w:szCs w:val="24"/>
          <w:lang w:eastAsia="ru-RU"/>
          <w14:textFill>
            <w14:solidFill>
              <w14:schemeClr w14:val="tx1"/>
            </w14:solidFill>
          </w14:textFill>
        </w:rPr>
        <w:t>Реализация содержания учебных предметов на уровне основного общего образования по</w:t>
      </w:r>
      <w:r>
        <w:rPr>
          <w:rFonts w:hint="default" w:ascii="Times New Roman" w:hAnsi="Times New Roman" w:eastAsia="Times New Roman" w:cs="Times New Roman"/>
          <w:color w:val="000000" w:themeColor="text1"/>
          <w:sz w:val="24"/>
          <w:szCs w:val="24"/>
          <w:lang w:val="en-US"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ru-RU"/>
          <w14:textFill>
            <w14:solidFill>
              <w14:schemeClr w14:val="tx1"/>
            </w14:solidFill>
          </w14:textFill>
        </w:rPr>
        <w:t>учебным предметам «Русский язык», «Литература», «История», «Обществознание»,«География», «Основы безопасности и защиты Родины» и «Труд (технология)»осуществляется с непосредственным применением федеральных рабочих программ (ч. 6.3. ст.12 Федерального закона от 29.12.2012 № 273-ФЗ «Об образовании в Российской Федерации»).</w:t>
      </w:r>
      <w:r>
        <w:rPr>
          <w:rFonts w:ascii="Times New Roman" w:hAnsi="Times New Roman" w:eastAsia="Times New Roman" w:cs="Times New Roman"/>
          <w:color w:val="000000"/>
          <w:sz w:val="24"/>
          <w:szCs w:val="24"/>
          <w:lang w:eastAsia="ru-RU"/>
        </w:rPr>
        <w:t xml:space="preserve">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учебного плана внутри максимально допустимой недельной нагрузки обучающихся, может быть использовано: на проведение учебных занятий, обеспечивающих различные интересы обучающихся : учебные  курсы в 5,6,7,8.классах «Экология растений», учебные курсы в 5,6,7,8 классах «Карта-язык географии», учебный курс в 9 классе «История в лицах». Для изучения в 9 классе модуля «Новейшая история» фиксирована в </w:t>
      </w:r>
      <w:r>
        <w:rPr>
          <w:rStyle w:val="5"/>
          <w:rFonts w:ascii="Times New Roman" w:hAnsi="Times New Roman" w:cs="Times New Roman"/>
          <w:bCs w:val="0"/>
          <w:sz w:val="24"/>
          <w:szCs w:val="24"/>
          <w:shd w:val="clear" w:color="auto" w:fill="FFFFFF"/>
        </w:rPr>
        <w:t>инвариантной части базисного учебного плана</w:t>
      </w:r>
      <w:r>
        <w:rPr>
          <w:rFonts w:ascii="Times New Roman" w:hAnsi="Times New Roman" w:eastAsia="Times New Roman" w:cs="Times New Roman"/>
          <w:sz w:val="24"/>
          <w:szCs w:val="24"/>
          <w:lang w:eastAsia="ru-RU"/>
        </w:rPr>
        <w:t xml:space="preserve"> 0,5 часов.</w:t>
      </w:r>
      <w:r>
        <w:rPr>
          <w:rFonts w:ascii="Times New Roman" w:hAnsi="Times New Roman" w:cs="Times New Roman"/>
        </w:rPr>
        <w:t xml:space="preserve"> </w:t>
      </w:r>
      <w:r>
        <w:rPr>
          <w:rFonts w:ascii="Times New Roman" w:hAnsi="Times New Roman" w:eastAsia="Times New Roman" w:cs="Times New Roman"/>
          <w:sz w:val="24"/>
          <w:szCs w:val="24"/>
          <w:lang w:eastAsia="ru-RU"/>
        </w:rPr>
        <w:t>Предмет «Основы безопасности и защиты Родины» будет изучаться в 8-9 классах – 1 час в неделю в обязательной части учебного плана, в 8-х классах запланированы организация и</w:t>
      </w:r>
      <w:r>
        <w:rPr>
          <w:rFonts w:ascii="Times New Roman" w:hAnsi="Times New Roman" w:eastAsia="Times New Roman" w:cs="Times New Roman"/>
          <w:color w:val="34343C"/>
          <w:sz w:val="24"/>
          <w:szCs w:val="24"/>
          <w:lang w:eastAsia="ru-RU"/>
        </w:rPr>
        <w:t xml:space="preserve"> </w:t>
      </w:r>
      <w:r>
        <w:rPr>
          <w:rFonts w:ascii="Times New Roman" w:hAnsi="Times New Roman" w:eastAsia="Times New Roman" w:cs="Times New Roman"/>
          <w:sz w:val="24"/>
          <w:szCs w:val="24"/>
          <w:lang w:eastAsia="ru-RU"/>
        </w:rPr>
        <w:t>проведение учебных сборов.</w:t>
      </w:r>
      <w:r>
        <w:rPr>
          <w:rFonts w:ascii="Times New Roman" w:hAnsi="Times New Roman" w:eastAsia="Times New Roman" w:cs="Times New Roman"/>
          <w:color w:val="34343C"/>
          <w:sz w:val="23"/>
          <w:szCs w:val="23"/>
          <w:lang w:eastAsia="ru-RU"/>
        </w:rPr>
        <w:t xml:space="preserve"> </w:t>
      </w:r>
      <w:r>
        <w:rPr>
          <w:rFonts w:ascii="Times New Roman" w:hAnsi="Times New Roman" w:eastAsia="Times New Roman" w:cs="Times New Roman"/>
          <w:color w:val="000000"/>
          <w:sz w:val="24"/>
          <w:szCs w:val="24"/>
          <w:lang w:eastAsia="ru-RU"/>
        </w:rPr>
        <w:t xml:space="preserve">В муниципальном бюджетном общеобразовательном учреждении «Нижнечекурская средняя общеобразовательная школа» Дрожжановского муниципального района Республики Татарстан языком обучения является русский язык. По заявлению родителей (законных представителей) несовершеннолетних обучающихся осуществляется изучение родного языка (чувашского, татарского, руского) и родной (чувашской, татарской, русский) литературы из числа языков народов РФ, государственных языков республик РФ. При изучении предметов родной (чувашский, татарский, русский) язык, родная (чувашская, татарская, русская) литература осуществляется деление учащихся на подгруппы. </w:t>
      </w:r>
    </w:p>
    <w:p w14:paraId="2E2E4012">
      <w:pPr>
        <w:shd w:val="clear" w:color="auto" w:fill="FFFFFF"/>
        <w:jc w:val="both"/>
        <w:rPr>
          <w:rFonts w:ascii="Times New Roman" w:hAnsi="Times New Roman" w:eastAsia="Times New Roman" w:cs="Times New Roman"/>
          <w:color w:val="34343C"/>
          <w:sz w:val="24"/>
          <w:szCs w:val="24"/>
          <w:lang w:eastAsia="ru-RU"/>
        </w:rPr>
      </w:pPr>
      <w:r>
        <w:rPr>
          <w:rFonts w:ascii="Times New Roman" w:hAnsi="Times New Roman" w:eastAsia="Times New Roman" w:cs="Times New Roman"/>
          <w:color w:val="000000"/>
          <w:sz w:val="24"/>
          <w:szCs w:val="24"/>
          <w:lang w:eastAsia="ru-RU"/>
        </w:rPr>
        <w:t xml:space="preserve">Промежуточная аттестация – процедура, проводимая с целью оценки качества освоения обучающимися части содержания (четвертное оценивание) или всего объема учебной дисциплины за учебный год (годовое оценивание). </w:t>
      </w:r>
    </w:p>
    <w:p w14:paraId="0C06D46F">
      <w:pPr>
        <w:pStyle w:val="8"/>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Промежуточная аттестация обучающихся осуществляется в соответствии с календарным учебным графиком. </w:t>
      </w:r>
    </w:p>
    <w:p w14:paraId="2027BFF2">
      <w:pPr>
        <w:pStyle w:val="8"/>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Все предметы обязательной части учебного плана оцениваются по четвертям. Предметы из части, формируемой участниками образовательных отношений, являются безотметочными и оцениваются «зачет» или «незачет» по итогам четверти.  </w:t>
      </w:r>
    </w:p>
    <w:p w14:paraId="13F3CA15">
      <w:pPr>
        <w:pStyle w:val="8"/>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Промежуточная аттестация проходит согласно календарного учебного графика с 1</w:t>
      </w:r>
      <w:r>
        <w:rPr>
          <w:rFonts w:hint="default" w:ascii="Times New Roman" w:hAnsi="Times New Roman" w:eastAsia="Times New Roman" w:cs="Times New Roman"/>
          <w:color w:val="000000"/>
          <w:sz w:val="24"/>
          <w:szCs w:val="24"/>
          <w:lang w:val="en-US" w:eastAsia="ru-RU"/>
        </w:rPr>
        <w:t>1</w:t>
      </w:r>
      <w:r>
        <w:rPr>
          <w:rFonts w:ascii="Times New Roman" w:hAnsi="Times New Roman" w:eastAsia="Times New Roman" w:cs="Times New Roman"/>
          <w:color w:val="000000"/>
          <w:sz w:val="24"/>
          <w:szCs w:val="24"/>
          <w:lang w:eastAsia="ru-RU"/>
        </w:rPr>
        <w:t xml:space="preserve"> по 21 мая 2026</w:t>
      </w:r>
      <w:r>
        <w:rPr>
          <w:rFonts w:hint="default" w:ascii="Times New Roman" w:hAnsi="Times New Roman" w:eastAsia="Times New Roman" w:cs="Times New Roman"/>
          <w:color w:val="000000"/>
          <w:sz w:val="24"/>
          <w:szCs w:val="24"/>
          <w:lang w:val="en-US" w:eastAsia="ru-RU"/>
        </w:rPr>
        <w:t xml:space="preserve"> </w:t>
      </w:r>
      <w:r>
        <w:rPr>
          <w:rFonts w:ascii="Times New Roman" w:hAnsi="Times New Roman" w:eastAsia="Times New Roman" w:cs="Times New Roman"/>
          <w:color w:val="000000"/>
          <w:sz w:val="24"/>
          <w:szCs w:val="24"/>
          <w:lang w:eastAsia="ru-RU"/>
        </w:rPr>
        <w:t xml:space="preserve">г. Формы и порядок проведения промежуточной аттестации определяются «Положением о формах, периодичности </w:t>
      </w:r>
      <w:r>
        <w:rPr>
          <w:rFonts w:ascii="Times New Roman" w:hAnsi="Times New Roman" w:eastAsia="Times New Roman" w:cs="Times New Roman"/>
          <w:color w:val="000000"/>
          <w:sz w:val="24"/>
          <w:szCs w:val="24"/>
          <w:lang w:eastAsia="ru-RU"/>
        </w:rPr>
        <w:tab/>
      </w:r>
      <w:r>
        <w:rPr>
          <w:rFonts w:ascii="Times New Roman" w:hAnsi="Times New Roman" w:eastAsia="Times New Roman" w:cs="Times New Roman"/>
          <w:color w:val="000000"/>
          <w:sz w:val="24"/>
          <w:szCs w:val="24"/>
          <w:lang w:eastAsia="ru-RU"/>
        </w:rPr>
        <w:t xml:space="preserve">и </w:t>
      </w:r>
      <w:r>
        <w:rPr>
          <w:rFonts w:ascii="Times New Roman" w:hAnsi="Times New Roman" w:eastAsia="Times New Roman" w:cs="Times New Roman"/>
          <w:color w:val="000000"/>
          <w:sz w:val="24"/>
          <w:szCs w:val="24"/>
          <w:lang w:eastAsia="ru-RU"/>
        </w:rPr>
        <w:tab/>
      </w:r>
      <w:r>
        <w:rPr>
          <w:rFonts w:ascii="Times New Roman" w:hAnsi="Times New Roman" w:eastAsia="Times New Roman" w:cs="Times New Roman"/>
          <w:color w:val="000000"/>
          <w:sz w:val="24"/>
          <w:szCs w:val="24"/>
          <w:lang w:eastAsia="ru-RU"/>
        </w:rPr>
        <w:t xml:space="preserve">порядке текущего контроля успеваемости и промежуточной аттестации обучающихся муниципального бюджетного общеобразовательного учреждения «Нижнечекурская средняя общеобразовательная школа»  Дрожжановского муниципального района Республики Татарстан.  </w:t>
      </w:r>
    </w:p>
    <w:p w14:paraId="4D4A5B18">
      <w:pPr>
        <w:pStyle w:val="8"/>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Освоение основной образовательной программ основного общего образования завершается итоговой аттестацией.  </w:t>
      </w:r>
    </w:p>
    <w:p w14:paraId="1D7E6421">
      <w:pPr>
        <w:pStyle w:val="8"/>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Нормативный срок освоения основной образовательной программы основного общего образования составляет 5 лет. </w:t>
      </w:r>
    </w:p>
    <w:p w14:paraId="7E0DACC4">
      <w:pPr>
        <w:shd w:val="clear" w:color="auto" w:fill="FFFFFF"/>
        <w:suppressAutoHyphens/>
        <w:spacing w:after="0" w:line="274" w:lineRule="atLeast"/>
        <w:jc w:val="both"/>
        <w:rPr>
          <w:rFonts w:ascii="Times New Roman" w:hAnsi="Times New Roman" w:eastAsia="Times New Roman" w:cs="Times New Roman"/>
          <w:color w:val="000000"/>
          <w:sz w:val="24"/>
          <w:lang w:eastAsia="ru-RU"/>
        </w:rPr>
      </w:pPr>
    </w:p>
    <w:p w14:paraId="1DA225B0">
      <w:pPr>
        <w:shd w:val="clear" w:color="auto" w:fill="FFFFFF"/>
        <w:suppressAutoHyphens/>
        <w:spacing w:after="0" w:line="274" w:lineRule="atLeast"/>
        <w:rPr>
          <w:rFonts w:ascii="Times New Roman" w:hAnsi="Times New Roman" w:eastAsia="Times New Roman" w:cs="Times New Roman"/>
          <w:color w:val="000000"/>
          <w:sz w:val="24"/>
          <w:lang w:eastAsia="ru-RU"/>
        </w:rPr>
      </w:pPr>
    </w:p>
    <w:p w14:paraId="7A06DD2F">
      <w:pPr>
        <w:spacing w:after="0" w:line="259" w:lineRule="auto"/>
        <w:rPr>
          <w:rFonts w:hint="default" w:ascii="Times New Roman" w:hAnsi="Times New Roman" w:eastAsia="Times New Roman" w:cs="Times New Roman"/>
          <w:color w:val="000000"/>
          <w:lang w:val="en-US" w:eastAsia="ru-RU"/>
        </w:rPr>
      </w:pPr>
      <w:r>
        <w:rPr>
          <w:rFonts w:ascii="Times New Roman" w:hAnsi="Times New Roman" w:eastAsia="Times New Roman" w:cs="Times New Roman"/>
          <w:b/>
          <w:color w:val="000000"/>
          <w:lang w:eastAsia="ru-RU"/>
        </w:rPr>
        <w:t xml:space="preserve">    УЧЕБНЫЙ ПЛАН </w:t>
      </w:r>
      <w:r>
        <w:rPr>
          <w:rFonts w:hint="default" w:ascii="Times New Roman" w:hAnsi="Times New Roman" w:eastAsia="Times New Roman" w:cs="Times New Roman"/>
          <w:b/>
          <w:color w:val="000000"/>
          <w:lang w:val="en-US" w:eastAsia="ru-RU"/>
        </w:rPr>
        <w:t>(5 вариант)</w:t>
      </w:r>
    </w:p>
    <w:tbl>
      <w:tblPr>
        <w:tblStyle w:val="11"/>
        <w:tblW w:w="14992" w:type="dxa"/>
        <w:tblInd w:w="-106" w:type="dxa"/>
        <w:tblLayout w:type="autofit"/>
        <w:tblCellMar>
          <w:top w:w="53" w:type="dxa"/>
          <w:left w:w="106" w:type="dxa"/>
          <w:bottom w:w="0" w:type="dxa"/>
          <w:right w:w="65" w:type="dxa"/>
        </w:tblCellMar>
      </w:tblPr>
      <w:tblGrid>
        <w:gridCol w:w="4181"/>
        <w:gridCol w:w="4678"/>
        <w:gridCol w:w="1134"/>
        <w:gridCol w:w="1559"/>
        <w:gridCol w:w="1134"/>
        <w:gridCol w:w="1276"/>
        <w:gridCol w:w="1030"/>
      </w:tblGrid>
      <w:tr w14:paraId="30D6E69E">
        <w:tblPrEx>
          <w:tblCellMar>
            <w:top w:w="53" w:type="dxa"/>
            <w:left w:w="106" w:type="dxa"/>
            <w:bottom w:w="0" w:type="dxa"/>
            <w:right w:w="65" w:type="dxa"/>
          </w:tblCellMar>
        </w:tblPrEx>
        <w:trPr>
          <w:trHeight w:val="286" w:hRule="atLeast"/>
        </w:trPr>
        <w:tc>
          <w:tcPr>
            <w:tcW w:w="4181" w:type="dxa"/>
            <w:vMerge w:val="restart"/>
            <w:tcBorders>
              <w:top w:val="single" w:color="000000" w:sz="4" w:space="0"/>
              <w:left w:val="single" w:color="000000" w:sz="4" w:space="0"/>
              <w:bottom w:val="single" w:color="000000" w:sz="4" w:space="0"/>
              <w:right w:val="single" w:color="000000" w:sz="4" w:space="0"/>
            </w:tcBorders>
            <w:shd w:val="clear" w:color="auto" w:fill="D9D9D9"/>
          </w:tcPr>
          <w:p w14:paraId="2F902FC9">
            <w:pPr>
              <w:spacing w:after="0" w:line="259" w:lineRule="auto"/>
              <w:rPr>
                <w:rFonts w:ascii="Times New Roman" w:hAnsi="Times New Roman" w:eastAsia="Times New Roman" w:cs="Times New Roman"/>
                <w:color w:val="000000"/>
                <w:lang w:eastAsia="ru-RU"/>
              </w:rPr>
            </w:pPr>
            <w:r>
              <w:rPr>
                <w:rFonts w:ascii="Times New Roman" w:hAnsi="Times New Roman" w:eastAsia="Times New Roman" w:cs="Times New Roman"/>
                <w:b/>
                <w:color w:val="000000"/>
                <w:lang w:eastAsia="ru-RU"/>
              </w:rPr>
              <w:t>Предметная область</w:t>
            </w:r>
            <w:r>
              <w:rPr>
                <w:rFonts w:ascii="Times New Roman" w:hAnsi="Times New Roman" w:eastAsia="Times New Roman" w:cs="Times New Roman"/>
                <w:color w:val="000000"/>
                <w:lang w:eastAsia="ru-RU"/>
              </w:rPr>
              <w:t xml:space="preserve"> </w:t>
            </w:r>
          </w:p>
        </w:tc>
        <w:tc>
          <w:tcPr>
            <w:tcW w:w="4678" w:type="dxa"/>
            <w:vMerge w:val="restart"/>
            <w:tcBorders>
              <w:top w:val="single" w:color="000000" w:sz="4" w:space="0"/>
              <w:left w:val="single" w:color="000000" w:sz="4" w:space="0"/>
              <w:bottom w:val="single" w:color="000000" w:sz="4" w:space="0"/>
              <w:right w:val="single" w:color="000000" w:sz="4" w:space="0"/>
            </w:tcBorders>
            <w:shd w:val="clear" w:color="auto" w:fill="D9D9D9"/>
          </w:tcPr>
          <w:p w14:paraId="7652D726">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b/>
                <w:color w:val="000000"/>
                <w:lang w:eastAsia="ru-RU"/>
              </w:rPr>
              <w:t>Учебный предмет</w:t>
            </w:r>
            <w:r>
              <w:rPr>
                <w:rFonts w:ascii="Times New Roman" w:hAnsi="Times New Roman" w:eastAsia="Times New Roman" w:cs="Times New Roman"/>
                <w:color w:val="000000"/>
                <w:lang w:eastAsia="ru-RU"/>
              </w:rPr>
              <w:t xml:space="preserve"> </w:t>
            </w:r>
          </w:p>
        </w:tc>
        <w:tc>
          <w:tcPr>
            <w:tcW w:w="6133" w:type="dxa"/>
            <w:gridSpan w:val="5"/>
            <w:tcBorders>
              <w:top w:val="nil"/>
              <w:left w:val="single" w:color="000000" w:sz="4" w:space="0"/>
              <w:bottom w:val="single" w:color="000000" w:sz="4" w:space="0"/>
              <w:right w:val="nil"/>
            </w:tcBorders>
          </w:tcPr>
          <w:p w14:paraId="0952A47A">
            <w:pPr>
              <w:spacing w:after="160" w:line="259" w:lineRule="auto"/>
              <w:rPr>
                <w:rFonts w:ascii="Times New Roman" w:hAnsi="Times New Roman" w:eastAsia="Times New Roman" w:cs="Times New Roman"/>
                <w:color w:val="000000"/>
                <w:lang w:eastAsia="ru-RU"/>
              </w:rPr>
            </w:pPr>
          </w:p>
        </w:tc>
      </w:tr>
      <w:tr w14:paraId="0BC5FA03">
        <w:tblPrEx>
          <w:tblCellMar>
            <w:top w:w="53" w:type="dxa"/>
            <w:left w:w="106" w:type="dxa"/>
            <w:bottom w:w="0" w:type="dxa"/>
            <w:right w:w="65" w:type="dxa"/>
          </w:tblCellMar>
        </w:tblPrEx>
        <w:trPr>
          <w:trHeight w:val="283" w:hRule="atLeast"/>
        </w:trPr>
        <w:tc>
          <w:tcPr>
            <w:tcW w:w="4181" w:type="dxa"/>
            <w:vMerge w:val="continue"/>
            <w:tcBorders>
              <w:top w:val="nil"/>
              <w:left w:val="single" w:color="000000" w:sz="4" w:space="0"/>
              <w:bottom w:val="single" w:color="000000" w:sz="4" w:space="0"/>
              <w:right w:val="single" w:color="000000" w:sz="4" w:space="0"/>
            </w:tcBorders>
          </w:tcPr>
          <w:p w14:paraId="4E546BD0">
            <w:pPr>
              <w:spacing w:after="160" w:line="259" w:lineRule="auto"/>
              <w:rPr>
                <w:rFonts w:ascii="Times New Roman" w:hAnsi="Times New Roman" w:eastAsia="Times New Roman" w:cs="Times New Roman"/>
                <w:color w:val="000000"/>
                <w:lang w:eastAsia="ru-RU"/>
              </w:rPr>
            </w:pPr>
          </w:p>
        </w:tc>
        <w:tc>
          <w:tcPr>
            <w:tcW w:w="4678" w:type="dxa"/>
            <w:vMerge w:val="continue"/>
            <w:tcBorders>
              <w:top w:val="nil"/>
              <w:left w:val="single" w:color="000000" w:sz="4" w:space="0"/>
              <w:bottom w:val="single" w:color="000000" w:sz="4" w:space="0"/>
              <w:right w:val="single" w:color="000000" w:sz="4" w:space="0"/>
            </w:tcBorders>
          </w:tcPr>
          <w:p w14:paraId="00A1A870">
            <w:pPr>
              <w:spacing w:after="160" w:line="259" w:lineRule="auto"/>
              <w:rPr>
                <w:rFonts w:ascii="Times New Roman" w:hAnsi="Times New Roman" w:eastAsia="Times New Roman" w:cs="Times New Roman"/>
                <w:color w:val="000000"/>
                <w:lang w:eastAsia="ru-RU"/>
              </w:rPr>
            </w:pPr>
          </w:p>
        </w:tc>
        <w:tc>
          <w:tcPr>
            <w:tcW w:w="1134" w:type="dxa"/>
            <w:tcBorders>
              <w:top w:val="single" w:color="000000" w:sz="4" w:space="0"/>
              <w:left w:val="single" w:color="000000" w:sz="4" w:space="0"/>
              <w:bottom w:val="single" w:color="000000" w:sz="4" w:space="0"/>
              <w:right w:val="single" w:color="000000" w:sz="4" w:space="0"/>
            </w:tcBorders>
            <w:shd w:val="clear" w:color="auto" w:fill="D9D9D9"/>
          </w:tcPr>
          <w:p w14:paraId="344292CB">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b/>
                <w:color w:val="000000"/>
                <w:lang w:eastAsia="ru-RU"/>
              </w:rPr>
              <w:t>5</w:t>
            </w:r>
          </w:p>
        </w:tc>
        <w:tc>
          <w:tcPr>
            <w:tcW w:w="1559" w:type="dxa"/>
            <w:tcBorders>
              <w:top w:val="single" w:color="000000" w:sz="4" w:space="0"/>
              <w:left w:val="single" w:color="000000" w:sz="4" w:space="0"/>
              <w:bottom w:val="single" w:color="000000" w:sz="4" w:space="0"/>
              <w:right w:val="single" w:color="000000" w:sz="4" w:space="0"/>
            </w:tcBorders>
            <w:shd w:val="clear" w:color="auto" w:fill="D9D9D9"/>
          </w:tcPr>
          <w:p w14:paraId="7C0DB6E8">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b/>
                <w:color w:val="000000"/>
                <w:lang w:eastAsia="ru-RU"/>
              </w:rPr>
              <w:t>6</w:t>
            </w:r>
          </w:p>
        </w:tc>
        <w:tc>
          <w:tcPr>
            <w:tcW w:w="1134" w:type="dxa"/>
            <w:tcBorders>
              <w:top w:val="single" w:color="000000" w:sz="4" w:space="0"/>
              <w:left w:val="single" w:color="000000" w:sz="4" w:space="0"/>
              <w:bottom w:val="single" w:color="000000" w:sz="4" w:space="0"/>
              <w:right w:val="single" w:color="000000" w:sz="4" w:space="0"/>
            </w:tcBorders>
            <w:shd w:val="clear" w:color="auto" w:fill="D9D9D9"/>
          </w:tcPr>
          <w:p w14:paraId="4C1D17D9">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b/>
                <w:color w:val="000000"/>
                <w:lang w:eastAsia="ru-RU"/>
              </w:rPr>
              <w:t>7</w:t>
            </w:r>
          </w:p>
        </w:tc>
        <w:tc>
          <w:tcPr>
            <w:tcW w:w="1276" w:type="dxa"/>
            <w:tcBorders>
              <w:top w:val="single" w:color="000000" w:sz="4" w:space="0"/>
              <w:left w:val="single" w:color="000000" w:sz="4" w:space="0"/>
              <w:bottom w:val="single" w:color="000000" w:sz="4" w:space="0"/>
              <w:right w:val="single" w:color="000000" w:sz="4" w:space="0"/>
            </w:tcBorders>
            <w:shd w:val="clear" w:color="auto" w:fill="D9D9D9"/>
          </w:tcPr>
          <w:p w14:paraId="7E6E6ADD">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b/>
                <w:color w:val="000000"/>
                <w:lang w:eastAsia="ru-RU"/>
              </w:rPr>
              <w:t>8</w:t>
            </w:r>
          </w:p>
        </w:tc>
        <w:tc>
          <w:tcPr>
            <w:tcW w:w="1030" w:type="dxa"/>
            <w:tcBorders>
              <w:top w:val="single" w:color="000000" w:sz="4" w:space="0"/>
              <w:left w:val="single" w:color="000000" w:sz="4" w:space="0"/>
              <w:bottom w:val="single" w:color="000000" w:sz="4" w:space="0"/>
              <w:right w:val="single" w:color="000000" w:sz="4" w:space="0"/>
            </w:tcBorders>
            <w:shd w:val="clear" w:color="auto" w:fill="D9D9D9"/>
          </w:tcPr>
          <w:p w14:paraId="157879B4">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b/>
                <w:color w:val="000000"/>
                <w:lang w:eastAsia="ru-RU"/>
              </w:rPr>
              <w:t>9</w:t>
            </w:r>
          </w:p>
        </w:tc>
      </w:tr>
      <w:tr w14:paraId="1FD4A14E">
        <w:tblPrEx>
          <w:tblCellMar>
            <w:top w:w="53" w:type="dxa"/>
            <w:left w:w="106" w:type="dxa"/>
            <w:bottom w:w="0" w:type="dxa"/>
            <w:right w:w="65" w:type="dxa"/>
          </w:tblCellMar>
        </w:tblPrEx>
        <w:trPr>
          <w:trHeight w:val="287" w:hRule="atLeast"/>
        </w:trPr>
        <w:tc>
          <w:tcPr>
            <w:tcW w:w="4181" w:type="dxa"/>
            <w:vMerge w:val="restart"/>
            <w:tcBorders>
              <w:top w:val="single" w:color="000000" w:sz="4" w:space="0"/>
              <w:left w:val="single" w:color="000000" w:sz="4" w:space="0"/>
              <w:bottom w:val="single" w:color="000000" w:sz="4" w:space="0"/>
              <w:right w:val="single" w:color="000000" w:sz="4" w:space="0"/>
            </w:tcBorders>
          </w:tcPr>
          <w:p w14:paraId="15D2C8DA">
            <w:pPr>
              <w:spacing w:after="0" w:line="259"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Русский язык и литература </w:t>
            </w:r>
          </w:p>
        </w:tc>
        <w:tc>
          <w:tcPr>
            <w:tcW w:w="4678" w:type="dxa"/>
            <w:tcBorders>
              <w:top w:val="single" w:color="000000" w:sz="4" w:space="0"/>
              <w:left w:val="single" w:color="000000" w:sz="4" w:space="0"/>
              <w:bottom w:val="single" w:color="000000" w:sz="4" w:space="0"/>
              <w:right w:val="single" w:color="000000" w:sz="4" w:space="0"/>
            </w:tcBorders>
          </w:tcPr>
          <w:p w14:paraId="68A3D179">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Русский язык </w:t>
            </w:r>
          </w:p>
        </w:tc>
        <w:tc>
          <w:tcPr>
            <w:tcW w:w="1134" w:type="dxa"/>
            <w:tcBorders>
              <w:top w:val="single" w:color="000000" w:sz="4" w:space="0"/>
              <w:left w:val="single" w:color="000000" w:sz="4" w:space="0"/>
              <w:bottom w:val="single" w:color="000000" w:sz="4" w:space="0"/>
              <w:right w:val="single" w:color="000000" w:sz="4" w:space="0"/>
            </w:tcBorders>
          </w:tcPr>
          <w:p w14:paraId="20B8DA52">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5 </w:t>
            </w:r>
          </w:p>
        </w:tc>
        <w:tc>
          <w:tcPr>
            <w:tcW w:w="1559" w:type="dxa"/>
            <w:tcBorders>
              <w:top w:val="single" w:color="000000" w:sz="4" w:space="0"/>
              <w:left w:val="single" w:color="000000" w:sz="4" w:space="0"/>
              <w:bottom w:val="single" w:color="000000" w:sz="4" w:space="0"/>
              <w:right w:val="single" w:color="000000" w:sz="4" w:space="0"/>
            </w:tcBorders>
          </w:tcPr>
          <w:p w14:paraId="728B6358">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6 </w:t>
            </w:r>
          </w:p>
        </w:tc>
        <w:tc>
          <w:tcPr>
            <w:tcW w:w="1134" w:type="dxa"/>
            <w:tcBorders>
              <w:top w:val="single" w:color="000000" w:sz="4" w:space="0"/>
              <w:left w:val="single" w:color="000000" w:sz="4" w:space="0"/>
              <w:bottom w:val="single" w:color="000000" w:sz="4" w:space="0"/>
              <w:right w:val="single" w:color="000000" w:sz="4" w:space="0"/>
            </w:tcBorders>
          </w:tcPr>
          <w:p w14:paraId="3DAAA41B">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4 </w:t>
            </w:r>
          </w:p>
        </w:tc>
        <w:tc>
          <w:tcPr>
            <w:tcW w:w="1276" w:type="dxa"/>
            <w:tcBorders>
              <w:top w:val="single" w:color="000000" w:sz="4" w:space="0"/>
              <w:left w:val="single" w:color="000000" w:sz="4" w:space="0"/>
              <w:bottom w:val="single" w:color="000000" w:sz="4" w:space="0"/>
              <w:right w:val="single" w:color="000000" w:sz="4" w:space="0"/>
            </w:tcBorders>
          </w:tcPr>
          <w:p w14:paraId="5330A438">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3 </w:t>
            </w:r>
          </w:p>
        </w:tc>
        <w:tc>
          <w:tcPr>
            <w:tcW w:w="1030" w:type="dxa"/>
            <w:tcBorders>
              <w:top w:val="single" w:color="000000" w:sz="4" w:space="0"/>
              <w:left w:val="single" w:color="000000" w:sz="4" w:space="0"/>
              <w:bottom w:val="single" w:color="000000" w:sz="4" w:space="0"/>
              <w:right w:val="single" w:color="000000" w:sz="4" w:space="0"/>
            </w:tcBorders>
          </w:tcPr>
          <w:p w14:paraId="5AA08C62">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3 </w:t>
            </w:r>
          </w:p>
        </w:tc>
      </w:tr>
      <w:tr w14:paraId="4F8B59D3">
        <w:tblPrEx>
          <w:tblCellMar>
            <w:top w:w="53" w:type="dxa"/>
            <w:left w:w="106" w:type="dxa"/>
            <w:bottom w:w="0" w:type="dxa"/>
            <w:right w:w="65" w:type="dxa"/>
          </w:tblCellMar>
        </w:tblPrEx>
        <w:trPr>
          <w:trHeight w:val="288" w:hRule="atLeast"/>
        </w:trPr>
        <w:tc>
          <w:tcPr>
            <w:tcW w:w="4181" w:type="dxa"/>
            <w:vMerge w:val="continue"/>
            <w:tcBorders>
              <w:top w:val="nil"/>
              <w:left w:val="single" w:color="000000" w:sz="4" w:space="0"/>
              <w:bottom w:val="single" w:color="000000" w:sz="4" w:space="0"/>
              <w:right w:val="single" w:color="000000" w:sz="4" w:space="0"/>
            </w:tcBorders>
          </w:tcPr>
          <w:p w14:paraId="2017E1A3">
            <w:pPr>
              <w:spacing w:after="160" w:line="259" w:lineRule="auto"/>
              <w:rPr>
                <w:rFonts w:ascii="Times New Roman" w:hAnsi="Times New Roman" w:eastAsia="Times New Roman" w:cs="Times New Roman"/>
                <w:color w:val="000000"/>
                <w:lang w:eastAsia="ru-RU"/>
              </w:rPr>
            </w:pPr>
          </w:p>
        </w:tc>
        <w:tc>
          <w:tcPr>
            <w:tcW w:w="4678" w:type="dxa"/>
            <w:tcBorders>
              <w:top w:val="single" w:color="000000" w:sz="4" w:space="0"/>
              <w:left w:val="single" w:color="000000" w:sz="4" w:space="0"/>
              <w:bottom w:val="single" w:color="000000" w:sz="4" w:space="0"/>
              <w:right w:val="single" w:color="000000" w:sz="4" w:space="0"/>
            </w:tcBorders>
          </w:tcPr>
          <w:p w14:paraId="1FF0EE6B">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Литература </w:t>
            </w:r>
          </w:p>
        </w:tc>
        <w:tc>
          <w:tcPr>
            <w:tcW w:w="1134" w:type="dxa"/>
            <w:tcBorders>
              <w:top w:val="single" w:color="000000" w:sz="4" w:space="0"/>
              <w:left w:val="single" w:color="000000" w:sz="4" w:space="0"/>
              <w:bottom w:val="single" w:color="000000" w:sz="4" w:space="0"/>
              <w:right w:val="single" w:color="000000" w:sz="4" w:space="0"/>
            </w:tcBorders>
          </w:tcPr>
          <w:p w14:paraId="6CC6BF96">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3 </w:t>
            </w:r>
          </w:p>
        </w:tc>
        <w:tc>
          <w:tcPr>
            <w:tcW w:w="1559" w:type="dxa"/>
            <w:tcBorders>
              <w:top w:val="single" w:color="000000" w:sz="4" w:space="0"/>
              <w:left w:val="single" w:color="000000" w:sz="4" w:space="0"/>
              <w:bottom w:val="single" w:color="000000" w:sz="4" w:space="0"/>
              <w:right w:val="single" w:color="000000" w:sz="4" w:space="0"/>
            </w:tcBorders>
          </w:tcPr>
          <w:p w14:paraId="5EBD8046">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3 </w:t>
            </w:r>
          </w:p>
        </w:tc>
        <w:tc>
          <w:tcPr>
            <w:tcW w:w="1134" w:type="dxa"/>
            <w:tcBorders>
              <w:top w:val="single" w:color="000000" w:sz="4" w:space="0"/>
              <w:left w:val="single" w:color="000000" w:sz="4" w:space="0"/>
              <w:bottom w:val="single" w:color="000000" w:sz="4" w:space="0"/>
              <w:right w:val="single" w:color="000000" w:sz="4" w:space="0"/>
            </w:tcBorders>
          </w:tcPr>
          <w:p w14:paraId="3D0E5226">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276" w:type="dxa"/>
            <w:tcBorders>
              <w:top w:val="single" w:color="000000" w:sz="4" w:space="0"/>
              <w:left w:val="single" w:color="000000" w:sz="4" w:space="0"/>
              <w:bottom w:val="single" w:color="000000" w:sz="4" w:space="0"/>
              <w:right w:val="single" w:color="000000" w:sz="4" w:space="0"/>
            </w:tcBorders>
          </w:tcPr>
          <w:p w14:paraId="0CEA037D">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030" w:type="dxa"/>
            <w:tcBorders>
              <w:top w:val="single" w:color="000000" w:sz="4" w:space="0"/>
              <w:left w:val="single" w:color="000000" w:sz="4" w:space="0"/>
              <w:bottom w:val="single" w:color="000000" w:sz="4" w:space="0"/>
              <w:right w:val="single" w:color="000000" w:sz="4" w:space="0"/>
            </w:tcBorders>
          </w:tcPr>
          <w:p w14:paraId="187138AC">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3 </w:t>
            </w:r>
          </w:p>
        </w:tc>
      </w:tr>
      <w:tr w14:paraId="3B5F21E6">
        <w:tblPrEx>
          <w:tblCellMar>
            <w:top w:w="53" w:type="dxa"/>
            <w:left w:w="106" w:type="dxa"/>
            <w:bottom w:w="0" w:type="dxa"/>
            <w:right w:w="65" w:type="dxa"/>
          </w:tblCellMar>
        </w:tblPrEx>
        <w:trPr>
          <w:trHeight w:val="393" w:hRule="atLeast"/>
        </w:trPr>
        <w:tc>
          <w:tcPr>
            <w:tcW w:w="4181" w:type="dxa"/>
            <w:vMerge w:val="restart"/>
            <w:tcBorders>
              <w:top w:val="single" w:color="000000" w:sz="4" w:space="0"/>
              <w:left w:val="single" w:color="000000" w:sz="4" w:space="0"/>
              <w:bottom w:val="single" w:color="000000" w:sz="4" w:space="0"/>
              <w:right w:val="single" w:color="000000" w:sz="4" w:space="0"/>
            </w:tcBorders>
          </w:tcPr>
          <w:p w14:paraId="5674D5DF">
            <w:pPr>
              <w:spacing w:after="0" w:line="259"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Родной язык и родная литература </w:t>
            </w:r>
          </w:p>
        </w:tc>
        <w:tc>
          <w:tcPr>
            <w:tcW w:w="4678" w:type="dxa"/>
            <w:tcBorders>
              <w:top w:val="single" w:color="000000" w:sz="4" w:space="0"/>
              <w:left w:val="single" w:color="000000" w:sz="4" w:space="0"/>
              <w:bottom w:val="single" w:color="000000" w:sz="4" w:space="0"/>
              <w:right w:val="single" w:color="000000" w:sz="4" w:space="0"/>
            </w:tcBorders>
          </w:tcPr>
          <w:p w14:paraId="717F3C29">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Родной (чувашский, татарский, русский) язык </w:t>
            </w:r>
          </w:p>
        </w:tc>
        <w:tc>
          <w:tcPr>
            <w:tcW w:w="1134" w:type="dxa"/>
            <w:tcBorders>
              <w:top w:val="single" w:color="000000" w:sz="4" w:space="0"/>
              <w:left w:val="single" w:color="000000" w:sz="4" w:space="0"/>
              <w:bottom w:val="single" w:color="000000" w:sz="4" w:space="0"/>
              <w:right w:val="single" w:color="000000" w:sz="4" w:space="0"/>
            </w:tcBorders>
          </w:tcPr>
          <w:p w14:paraId="0EA58C4E">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559" w:type="dxa"/>
            <w:tcBorders>
              <w:top w:val="single" w:color="000000" w:sz="4" w:space="0"/>
              <w:left w:val="single" w:color="000000" w:sz="4" w:space="0"/>
              <w:bottom w:val="single" w:color="000000" w:sz="4" w:space="0"/>
              <w:right w:val="single" w:color="000000" w:sz="4" w:space="0"/>
            </w:tcBorders>
          </w:tcPr>
          <w:p w14:paraId="4BD23CE6">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134" w:type="dxa"/>
            <w:tcBorders>
              <w:top w:val="single" w:color="000000" w:sz="4" w:space="0"/>
              <w:left w:val="single" w:color="000000" w:sz="4" w:space="0"/>
              <w:bottom w:val="single" w:color="000000" w:sz="4" w:space="0"/>
              <w:right w:val="single" w:color="000000" w:sz="4" w:space="0"/>
            </w:tcBorders>
          </w:tcPr>
          <w:p w14:paraId="1416D13F">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276" w:type="dxa"/>
            <w:tcBorders>
              <w:top w:val="single" w:color="000000" w:sz="4" w:space="0"/>
              <w:left w:val="single" w:color="000000" w:sz="4" w:space="0"/>
              <w:bottom w:val="single" w:color="000000" w:sz="4" w:space="0"/>
              <w:right w:val="single" w:color="000000" w:sz="4" w:space="0"/>
            </w:tcBorders>
          </w:tcPr>
          <w:p w14:paraId="7C2E6825">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030" w:type="dxa"/>
            <w:tcBorders>
              <w:top w:val="single" w:color="000000" w:sz="4" w:space="0"/>
              <w:left w:val="single" w:color="000000" w:sz="4" w:space="0"/>
              <w:bottom w:val="single" w:color="000000" w:sz="4" w:space="0"/>
              <w:right w:val="single" w:color="000000" w:sz="4" w:space="0"/>
            </w:tcBorders>
          </w:tcPr>
          <w:p w14:paraId="66315B83">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r>
      <w:tr w14:paraId="4E45684F">
        <w:tblPrEx>
          <w:tblCellMar>
            <w:top w:w="53" w:type="dxa"/>
            <w:left w:w="106" w:type="dxa"/>
            <w:bottom w:w="0" w:type="dxa"/>
            <w:right w:w="65" w:type="dxa"/>
          </w:tblCellMar>
        </w:tblPrEx>
        <w:trPr>
          <w:trHeight w:val="357" w:hRule="atLeast"/>
        </w:trPr>
        <w:tc>
          <w:tcPr>
            <w:tcW w:w="4181" w:type="dxa"/>
            <w:vMerge w:val="continue"/>
            <w:tcBorders>
              <w:top w:val="nil"/>
              <w:left w:val="single" w:color="000000" w:sz="4" w:space="0"/>
              <w:bottom w:val="single" w:color="000000" w:sz="4" w:space="0"/>
              <w:right w:val="single" w:color="000000" w:sz="4" w:space="0"/>
            </w:tcBorders>
          </w:tcPr>
          <w:p w14:paraId="5B9BCFC4">
            <w:pPr>
              <w:spacing w:after="160" w:line="259" w:lineRule="auto"/>
              <w:rPr>
                <w:rFonts w:ascii="Times New Roman" w:hAnsi="Times New Roman" w:eastAsia="Times New Roman" w:cs="Times New Roman"/>
                <w:color w:val="000000"/>
                <w:lang w:eastAsia="ru-RU"/>
              </w:rPr>
            </w:pPr>
          </w:p>
        </w:tc>
        <w:tc>
          <w:tcPr>
            <w:tcW w:w="4678" w:type="dxa"/>
            <w:tcBorders>
              <w:top w:val="single" w:color="000000" w:sz="4" w:space="0"/>
              <w:left w:val="single" w:color="000000" w:sz="4" w:space="0"/>
              <w:bottom w:val="single" w:color="000000" w:sz="4" w:space="0"/>
              <w:right w:val="single" w:color="000000" w:sz="4" w:space="0"/>
            </w:tcBorders>
          </w:tcPr>
          <w:p w14:paraId="16740781">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Родная (чувашская, татарская, русская) литература </w:t>
            </w:r>
          </w:p>
        </w:tc>
        <w:tc>
          <w:tcPr>
            <w:tcW w:w="1134" w:type="dxa"/>
            <w:tcBorders>
              <w:top w:val="single" w:color="000000" w:sz="4" w:space="0"/>
              <w:left w:val="single" w:color="000000" w:sz="4" w:space="0"/>
              <w:bottom w:val="single" w:color="000000" w:sz="4" w:space="0"/>
              <w:right w:val="single" w:color="000000" w:sz="4" w:space="0"/>
            </w:tcBorders>
          </w:tcPr>
          <w:p w14:paraId="01984FFE">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559" w:type="dxa"/>
            <w:tcBorders>
              <w:top w:val="single" w:color="000000" w:sz="4" w:space="0"/>
              <w:left w:val="single" w:color="000000" w:sz="4" w:space="0"/>
              <w:bottom w:val="single" w:color="000000" w:sz="4" w:space="0"/>
              <w:right w:val="single" w:color="000000" w:sz="4" w:space="0"/>
            </w:tcBorders>
          </w:tcPr>
          <w:p w14:paraId="55DA7B5C">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134" w:type="dxa"/>
            <w:tcBorders>
              <w:top w:val="single" w:color="000000" w:sz="4" w:space="0"/>
              <w:left w:val="single" w:color="000000" w:sz="4" w:space="0"/>
              <w:bottom w:val="single" w:color="000000" w:sz="4" w:space="0"/>
              <w:right w:val="single" w:color="000000" w:sz="4" w:space="0"/>
            </w:tcBorders>
          </w:tcPr>
          <w:p w14:paraId="0EE9C992">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276" w:type="dxa"/>
            <w:tcBorders>
              <w:top w:val="single" w:color="000000" w:sz="4" w:space="0"/>
              <w:left w:val="single" w:color="000000" w:sz="4" w:space="0"/>
              <w:bottom w:val="single" w:color="000000" w:sz="4" w:space="0"/>
              <w:right w:val="single" w:color="000000" w:sz="4" w:space="0"/>
            </w:tcBorders>
          </w:tcPr>
          <w:p w14:paraId="125A4844">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030" w:type="dxa"/>
            <w:tcBorders>
              <w:top w:val="single" w:color="000000" w:sz="4" w:space="0"/>
              <w:left w:val="single" w:color="000000" w:sz="4" w:space="0"/>
              <w:bottom w:val="single" w:color="000000" w:sz="4" w:space="0"/>
              <w:right w:val="single" w:color="000000" w:sz="4" w:space="0"/>
            </w:tcBorders>
          </w:tcPr>
          <w:p w14:paraId="40C30BA8">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r>
      <w:tr w14:paraId="4BA0A269">
        <w:tblPrEx>
          <w:tblCellMar>
            <w:top w:w="53" w:type="dxa"/>
            <w:left w:w="106" w:type="dxa"/>
            <w:bottom w:w="0" w:type="dxa"/>
            <w:right w:w="65" w:type="dxa"/>
          </w:tblCellMar>
        </w:tblPrEx>
        <w:trPr>
          <w:trHeight w:val="286" w:hRule="atLeast"/>
        </w:trPr>
        <w:tc>
          <w:tcPr>
            <w:tcW w:w="4181" w:type="dxa"/>
            <w:tcBorders>
              <w:top w:val="single" w:color="000000" w:sz="4" w:space="0"/>
              <w:left w:val="single" w:color="000000" w:sz="4" w:space="0"/>
              <w:bottom w:val="single" w:color="000000" w:sz="4" w:space="0"/>
              <w:right w:val="single" w:color="000000" w:sz="4" w:space="0"/>
            </w:tcBorders>
          </w:tcPr>
          <w:p w14:paraId="5B608D09">
            <w:pPr>
              <w:spacing w:after="0" w:line="259"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Иностранные языки </w:t>
            </w:r>
          </w:p>
        </w:tc>
        <w:tc>
          <w:tcPr>
            <w:tcW w:w="4678" w:type="dxa"/>
            <w:tcBorders>
              <w:top w:val="single" w:color="000000" w:sz="4" w:space="0"/>
              <w:left w:val="single" w:color="000000" w:sz="4" w:space="0"/>
              <w:bottom w:val="single" w:color="000000" w:sz="4" w:space="0"/>
              <w:right w:val="single" w:color="000000" w:sz="4" w:space="0"/>
            </w:tcBorders>
          </w:tcPr>
          <w:p w14:paraId="76AA83EF">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Иностранный (английский) язык </w:t>
            </w:r>
          </w:p>
        </w:tc>
        <w:tc>
          <w:tcPr>
            <w:tcW w:w="1134" w:type="dxa"/>
            <w:tcBorders>
              <w:top w:val="single" w:color="000000" w:sz="4" w:space="0"/>
              <w:left w:val="single" w:color="000000" w:sz="4" w:space="0"/>
              <w:bottom w:val="single" w:color="000000" w:sz="4" w:space="0"/>
              <w:right w:val="single" w:color="000000" w:sz="4" w:space="0"/>
            </w:tcBorders>
          </w:tcPr>
          <w:p w14:paraId="0E5A30DF">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3 </w:t>
            </w:r>
          </w:p>
        </w:tc>
        <w:tc>
          <w:tcPr>
            <w:tcW w:w="1559" w:type="dxa"/>
            <w:tcBorders>
              <w:top w:val="single" w:color="000000" w:sz="4" w:space="0"/>
              <w:left w:val="single" w:color="000000" w:sz="4" w:space="0"/>
              <w:bottom w:val="single" w:color="000000" w:sz="4" w:space="0"/>
              <w:right w:val="single" w:color="000000" w:sz="4" w:space="0"/>
            </w:tcBorders>
          </w:tcPr>
          <w:p w14:paraId="20D16961">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3 </w:t>
            </w:r>
          </w:p>
        </w:tc>
        <w:tc>
          <w:tcPr>
            <w:tcW w:w="1134" w:type="dxa"/>
            <w:tcBorders>
              <w:top w:val="single" w:color="000000" w:sz="4" w:space="0"/>
              <w:left w:val="single" w:color="000000" w:sz="4" w:space="0"/>
              <w:bottom w:val="single" w:color="000000" w:sz="4" w:space="0"/>
              <w:right w:val="single" w:color="000000" w:sz="4" w:space="0"/>
            </w:tcBorders>
          </w:tcPr>
          <w:p w14:paraId="4D6357CE">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3 </w:t>
            </w:r>
          </w:p>
        </w:tc>
        <w:tc>
          <w:tcPr>
            <w:tcW w:w="1276" w:type="dxa"/>
            <w:tcBorders>
              <w:top w:val="single" w:color="000000" w:sz="4" w:space="0"/>
              <w:left w:val="single" w:color="000000" w:sz="4" w:space="0"/>
              <w:bottom w:val="single" w:color="000000" w:sz="4" w:space="0"/>
              <w:right w:val="single" w:color="000000" w:sz="4" w:space="0"/>
            </w:tcBorders>
          </w:tcPr>
          <w:p w14:paraId="741CC319">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3 </w:t>
            </w:r>
          </w:p>
        </w:tc>
        <w:tc>
          <w:tcPr>
            <w:tcW w:w="1030" w:type="dxa"/>
            <w:tcBorders>
              <w:top w:val="single" w:color="000000" w:sz="4" w:space="0"/>
              <w:left w:val="single" w:color="000000" w:sz="4" w:space="0"/>
              <w:bottom w:val="single" w:color="000000" w:sz="4" w:space="0"/>
              <w:right w:val="single" w:color="000000" w:sz="4" w:space="0"/>
            </w:tcBorders>
          </w:tcPr>
          <w:p w14:paraId="7F5CF256">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3 </w:t>
            </w:r>
          </w:p>
        </w:tc>
      </w:tr>
      <w:tr w14:paraId="4E8C1975">
        <w:tblPrEx>
          <w:tblCellMar>
            <w:top w:w="53" w:type="dxa"/>
            <w:left w:w="106" w:type="dxa"/>
            <w:bottom w:w="0" w:type="dxa"/>
            <w:right w:w="65" w:type="dxa"/>
          </w:tblCellMar>
        </w:tblPrEx>
        <w:trPr>
          <w:trHeight w:val="286" w:hRule="atLeast"/>
        </w:trPr>
        <w:tc>
          <w:tcPr>
            <w:tcW w:w="4181" w:type="dxa"/>
            <w:vMerge w:val="restart"/>
            <w:tcBorders>
              <w:top w:val="single" w:color="000000" w:sz="4" w:space="0"/>
              <w:left w:val="single" w:color="000000" w:sz="4" w:space="0"/>
              <w:bottom w:val="single" w:color="000000" w:sz="4" w:space="0"/>
              <w:right w:val="single" w:color="000000" w:sz="4" w:space="0"/>
            </w:tcBorders>
          </w:tcPr>
          <w:p w14:paraId="7CCA0945">
            <w:pPr>
              <w:spacing w:after="0" w:line="259"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Математика и информатика </w:t>
            </w:r>
          </w:p>
        </w:tc>
        <w:tc>
          <w:tcPr>
            <w:tcW w:w="4678" w:type="dxa"/>
            <w:tcBorders>
              <w:top w:val="single" w:color="000000" w:sz="4" w:space="0"/>
              <w:left w:val="single" w:color="000000" w:sz="4" w:space="0"/>
              <w:bottom w:val="single" w:color="000000" w:sz="4" w:space="0"/>
              <w:right w:val="single" w:color="000000" w:sz="4" w:space="0"/>
            </w:tcBorders>
          </w:tcPr>
          <w:p w14:paraId="2422CACE">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Математика </w:t>
            </w:r>
          </w:p>
        </w:tc>
        <w:tc>
          <w:tcPr>
            <w:tcW w:w="1134" w:type="dxa"/>
            <w:tcBorders>
              <w:top w:val="single" w:color="000000" w:sz="4" w:space="0"/>
              <w:left w:val="single" w:color="000000" w:sz="4" w:space="0"/>
              <w:bottom w:val="single" w:color="000000" w:sz="4" w:space="0"/>
              <w:right w:val="single" w:color="000000" w:sz="4" w:space="0"/>
            </w:tcBorders>
          </w:tcPr>
          <w:p w14:paraId="319795D9">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5 </w:t>
            </w:r>
          </w:p>
        </w:tc>
        <w:tc>
          <w:tcPr>
            <w:tcW w:w="1559" w:type="dxa"/>
            <w:tcBorders>
              <w:top w:val="single" w:color="000000" w:sz="4" w:space="0"/>
              <w:left w:val="single" w:color="000000" w:sz="4" w:space="0"/>
              <w:bottom w:val="single" w:color="000000" w:sz="4" w:space="0"/>
              <w:right w:val="single" w:color="000000" w:sz="4" w:space="0"/>
            </w:tcBorders>
          </w:tcPr>
          <w:p w14:paraId="76C55AE2">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5 </w:t>
            </w:r>
          </w:p>
        </w:tc>
        <w:tc>
          <w:tcPr>
            <w:tcW w:w="1134" w:type="dxa"/>
            <w:tcBorders>
              <w:top w:val="single" w:color="000000" w:sz="4" w:space="0"/>
              <w:left w:val="single" w:color="000000" w:sz="4" w:space="0"/>
              <w:bottom w:val="single" w:color="000000" w:sz="4" w:space="0"/>
              <w:right w:val="single" w:color="000000" w:sz="4" w:space="0"/>
            </w:tcBorders>
          </w:tcPr>
          <w:p w14:paraId="31A3571F">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276" w:type="dxa"/>
            <w:tcBorders>
              <w:top w:val="single" w:color="000000" w:sz="4" w:space="0"/>
              <w:left w:val="single" w:color="000000" w:sz="4" w:space="0"/>
              <w:bottom w:val="single" w:color="000000" w:sz="4" w:space="0"/>
              <w:right w:val="single" w:color="000000" w:sz="4" w:space="0"/>
            </w:tcBorders>
          </w:tcPr>
          <w:p w14:paraId="4A381F36">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030" w:type="dxa"/>
            <w:tcBorders>
              <w:top w:val="single" w:color="000000" w:sz="4" w:space="0"/>
              <w:left w:val="single" w:color="000000" w:sz="4" w:space="0"/>
              <w:bottom w:val="single" w:color="000000" w:sz="4" w:space="0"/>
              <w:right w:val="single" w:color="000000" w:sz="4" w:space="0"/>
            </w:tcBorders>
          </w:tcPr>
          <w:p w14:paraId="5E6EF64F">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r>
      <w:tr w14:paraId="68C62649">
        <w:tblPrEx>
          <w:tblCellMar>
            <w:top w:w="53" w:type="dxa"/>
            <w:left w:w="106" w:type="dxa"/>
            <w:bottom w:w="0" w:type="dxa"/>
            <w:right w:w="65" w:type="dxa"/>
          </w:tblCellMar>
        </w:tblPrEx>
        <w:trPr>
          <w:trHeight w:val="286" w:hRule="atLeast"/>
        </w:trPr>
        <w:tc>
          <w:tcPr>
            <w:tcW w:w="4181" w:type="dxa"/>
            <w:vMerge w:val="continue"/>
            <w:tcBorders>
              <w:top w:val="nil"/>
              <w:left w:val="single" w:color="000000" w:sz="4" w:space="0"/>
              <w:bottom w:val="nil"/>
              <w:right w:val="single" w:color="000000" w:sz="4" w:space="0"/>
            </w:tcBorders>
          </w:tcPr>
          <w:p w14:paraId="245827ED">
            <w:pPr>
              <w:spacing w:after="160" w:line="259" w:lineRule="auto"/>
              <w:rPr>
                <w:rFonts w:ascii="Times New Roman" w:hAnsi="Times New Roman" w:eastAsia="Times New Roman" w:cs="Times New Roman"/>
                <w:color w:val="000000"/>
                <w:lang w:eastAsia="ru-RU"/>
              </w:rPr>
            </w:pPr>
          </w:p>
        </w:tc>
        <w:tc>
          <w:tcPr>
            <w:tcW w:w="4678" w:type="dxa"/>
            <w:tcBorders>
              <w:top w:val="single" w:color="000000" w:sz="4" w:space="0"/>
              <w:left w:val="single" w:color="000000" w:sz="4" w:space="0"/>
              <w:bottom w:val="single" w:color="000000" w:sz="4" w:space="0"/>
              <w:right w:val="single" w:color="000000" w:sz="4" w:space="0"/>
            </w:tcBorders>
          </w:tcPr>
          <w:p w14:paraId="277F487E">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Алгебра </w:t>
            </w:r>
          </w:p>
        </w:tc>
        <w:tc>
          <w:tcPr>
            <w:tcW w:w="1134" w:type="dxa"/>
            <w:tcBorders>
              <w:top w:val="single" w:color="000000" w:sz="4" w:space="0"/>
              <w:left w:val="single" w:color="000000" w:sz="4" w:space="0"/>
              <w:bottom w:val="single" w:color="000000" w:sz="4" w:space="0"/>
              <w:right w:val="single" w:color="000000" w:sz="4" w:space="0"/>
            </w:tcBorders>
          </w:tcPr>
          <w:p w14:paraId="763627E1">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559" w:type="dxa"/>
            <w:tcBorders>
              <w:top w:val="single" w:color="000000" w:sz="4" w:space="0"/>
              <w:left w:val="single" w:color="000000" w:sz="4" w:space="0"/>
              <w:bottom w:val="single" w:color="000000" w:sz="4" w:space="0"/>
              <w:right w:val="single" w:color="000000" w:sz="4" w:space="0"/>
            </w:tcBorders>
          </w:tcPr>
          <w:p w14:paraId="309B6C90">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134" w:type="dxa"/>
            <w:tcBorders>
              <w:top w:val="single" w:color="000000" w:sz="4" w:space="0"/>
              <w:left w:val="single" w:color="000000" w:sz="4" w:space="0"/>
              <w:bottom w:val="single" w:color="000000" w:sz="4" w:space="0"/>
              <w:right w:val="single" w:color="000000" w:sz="4" w:space="0"/>
            </w:tcBorders>
          </w:tcPr>
          <w:p w14:paraId="6F24AE7C">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3 </w:t>
            </w:r>
          </w:p>
        </w:tc>
        <w:tc>
          <w:tcPr>
            <w:tcW w:w="1276" w:type="dxa"/>
            <w:tcBorders>
              <w:top w:val="single" w:color="000000" w:sz="4" w:space="0"/>
              <w:left w:val="single" w:color="000000" w:sz="4" w:space="0"/>
              <w:bottom w:val="single" w:color="000000" w:sz="4" w:space="0"/>
              <w:right w:val="single" w:color="000000" w:sz="4" w:space="0"/>
            </w:tcBorders>
          </w:tcPr>
          <w:p w14:paraId="7FDFE02D">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3 </w:t>
            </w:r>
          </w:p>
        </w:tc>
        <w:tc>
          <w:tcPr>
            <w:tcW w:w="1030" w:type="dxa"/>
            <w:tcBorders>
              <w:top w:val="single" w:color="000000" w:sz="4" w:space="0"/>
              <w:left w:val="single" w:color="000000" w:sz="4" w:space="0"/>
              <w:bottom w:val="single" w:color="000000" w:sz="4" w:space="0"/>
              <w:right w:val="single" w:color="000000" w:sz="4" w:space="0"/>
            </w:tcBorders>
          </w:tcPr>
          <w:p w14:paraId="6402A3CD">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3 </w:t>
            </w:r>
          </w:p>
        </w:tc>
      </w:tr>
      <w:tr w14:paraId="675FC987">
        <w:tblPrEx>
          <w:tblCellMar>
            <w:top w:w="53" w:type="dxa"/>
            <w:left w:w="106" w:type="dxa"/>
            <w:bottom w:w="0" w:type="dxa"/>
            <w:right w:w="65" w:type="dxa"/>
          </w:tblCellMar>
        </w:tblPrEx>
        <w:trPr>
          <w:trHeight w:val="286" w:hRule="atLeast"/>
        </w:trPr>
        <w:tc>
          <w:tcPr>
            <w:tcW w:w="4181" w:type="dxa"/>
            <w:vMerge w:val="continue"/>
            <w:tcBorders>
              <w:top w:val="nil"/>
              <w:left w:val="single" w:color="000000" w:sz="4" w:space="0"/>
              <w:bottom w:val="nil"/>
              <w:right w:val="single" w:color="000000" w:sz="4" w:space="0"/>
            </w:tcBorders>
          </w:tcPr>
          <w:p w14:paraId="72990DAC">
            <w:pPr>
              <w:spacing w:after="160" w:line="259" w:lineRule="auto"/>
              <w:rPr>
                <w:rFonts w:ascii="Times New Roman" w:hAnsi="Times New Roman" w:eastAsia="Times New Roman" w:cs="Times New Roman"/>
                <w:color w:val="000000"/>
                <w:lang w:eastAsia="ru-RU"/>
              </w:rPr>
            </w:pPr>
          </w:p>
        </w:tc>
        <w:tc>
          <w:tcPr>
            <w:tcW w:w="4678" w:type="dxa"/>
            <w:tcBorders>
              <w:top w:val="single" w:color="000000" w:sz="4" w:space="0"/>
              <w:left w:val="single" w:color="000000" w:sz="4" w:space="0"/>
              <w:bottom w:val="single" w:color="000000" w:sz="4" w:space="0"/>
              <w:right w:val="single" w:color="000000" w:sz="4" w:space="0"/>
            </w:tcBorders>
          </w:tcPr>
          <w:p w14:paraId="3F19C1FD">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Геометрия </w:t>
            </w:r>
          </w:p>
        </w:tc>
        <w:tc>
          <w:tcPr>
            <w:tcW w:w="1134" w:type="dxa"/>
            <w:tcBorders>
              <w:top w:val="single" w:color="000000" w:sz="4" w:space="0"/>
              <w:left w:val="single" w:color="000000" w:sz="4" w:space="0"/>
              <w:bottom w:val="single" w:color="000000" w:sz="4" w:space="0"/>
              <w:right w:val="single" w:color="000000" w:sz="4" w:space="0"/>
            </w:tcBorders>
          </w:tcPr>
          <w:p w14:paraId="2E91D665">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559" w:type="dxa"/>
            <w:tcBorders>
              <w:top w:val="single" w:color="000000" w:sz="4" w:space="0"/>
              <w:left w:val="single" w:color="000000" w:sz="4" w:space="0"/>
              <w:bottom w:val="single" w:color="000000" w:sz="4" w:space="0"/>
              <w:right w:val="single" w:color="000000" w:sz="4" w:space="0"/>
            </w:tcBorders>
          </w:tcPr>
          <w:p w14:paraId="6F232709">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134" w:type="dxa"/>
            <w:tcBorders>
              <w:top w:val="single" w:color="000000" w:sz="4" w:space="0"/>
              <w:left w:val="single" w:color="000000" w:sz="4" w:space="0"/>
              <w:bottom w:val="single" w:color="000000" w:sz="4" w:space="0"/>
              <w:right w:val="single" w:color="000000" w:sz="4" w:space="0"/>
            </w:tcBorders>
          </w:tcPr>
          <w:p w14:paraId="0E64620A">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276" w:type="dxa"/>
            <w:tcBorders>
              <w:top w:val="single" w:color="000000" w:sz="4" w:space="0"/>
              <w:left w:val="single" w:color="000000" w:sz="4" w:space="0"/>
              <w:bottom w:val="single" w:color="000000" w:sz="4" w:space="0"/>
              <w:right w:val="single" w:color="000000" w:sz="4" w:space="0"/>
            </w:tcBorders>
          </w:tcPr>
          <w:p w14:paraId="30DC1403">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030" w:type="dxa"/>
            <w:tcBorders>
              <w:top w:val="single" w:color="000000" w:sz="4" w:space="0"/>
              <w:left w:val="single" w:color="000000" w:sz="4" w:space="0"/>
              <w:bottom w:val="single" w:color="000000" w:sz="4" w:space="0"/>
              <w:right w:val="single" w:color="000000" w:sz="4" w:space="0"/>
            </w:tcBorders>
          </w:tcPr>
          <w:p w14:paraId="7DA609DF">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r>
      <w:tr w14:paraId="40FC814A">
        <w:tblPrEx>
          <w:tblCellMar>
            <w:top w:w="53" w:type="dxa"/>
            <w:left w:w="106" w:type="dxa"/>
            <w:bottom w:w="0" w:type="dxa"/>
            <w:right w:w="65" w:type="dxa"/>
          </w:tblCellMar>
        </w:tblPrEx>
        <w:trPr>
          <w:trHeight w:val="288" w:hRule="atLeast"/>
        </w:trPr>
        <w:tc>
          <w:tcPr>
            <w:tcW w:w="4181" w:type="dxa"/>
            <w:vMerge w:val="continue"/>
            <w:tcBorders>
              <w:top w:val="nil"/>
              <w:left w:val="single" w:color="000000" w:sz="4" w:space="0"/>
              <w:bottom w:val="nil"/>
              <w:right w:val="single" w:color="000000" w:sz="4" w:space="0"/>
            </w:tcBorders>
          </w:tcPr>
          <w:p w14:paraId="2CF05CC9">
            <w:pPr>
              <w:spacing w:after="160" w:line="259" w:lineRule="auto"/>
              <w:rPr>
                <w:rFonts w:ascii="Times New Roman" w:hAnsi="Times New Roman" w:eastAsia="Times New Roman" w:cs="Times New Roman"/>
                <w:color w:val="000000"/>
                <w:lang w:eastAsia="ru-RU"/>
              </w:rPr>
            </w:pPr>
          </w:p>
        </w:tc>
        <w:tc>
          <w:tcPr>
            <w:tcW w:w="4678" w:type="dxa"/>
            <w:tcBorders>
              <w:top w:val="single" w:color="000000" w:sz="4" w:space="0"/>
              <w:left w:val="single" w:color="000000" w:sz="4" w:space="0"/>
              <w:bottom w:val="single" w:color="000000" w:sz="4" w:space="0"/>
              <w:right w:val="single" w:color="000000" w:sz="4" w:space="0"/>
            </w:tcBorders>
          </w:tcPr>
          <w:p w14:paraId="6E536678">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Вероятность и статистика </w:t>
            </w:r>
          </w:p>
        </w:tc>
        <w:tc>
          <w:tcPr>
            <w:tcW w:w="1134" w:type="dxa"/>
            <w:tcBorders>
              <w:top w:val="single" w:color="000000" w:sz="4" w:space="0"/>
              <w:left w:val="single" w:color="000000" w:sz="4" w:space="0"/>
              <w:bottom w:val="single" w:color="000000" w:sz="4" w:space="0"/>
              <w:right w:val="single" w:color="000000" w:sz="4" w:space="0"/>
            </w:tcBorders>
          </w:tcPr>
          <w:p w14:paraId="32BACD76">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559" w:type="dxa"/>
            <w:tcBorders>
              <w:top w:val="single" w:color="000000" w:sz="4" w:space="0"/>
              <w:left w:val="single" w:color="000000" w:sz="4" w:space="0"/>
              <w:bottom w:val="single" w:color="000000" w:sz="4" w:space="0"/>
              <w:right w:val="single" w:color="000000" w:sz="4" w:space="0"/>
            </w:tcBorders>
          </w:tcPr>
          <w:p w14:paraId="7020312A">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134" w:type="dxa"/>
            <w:tcBorders>
              <w:top w:val="single" w:color="000000" w:sz="4" w:space="0"/>
              <w:left w:val="single" w:color="000000" w:sz="4" w:space="0"/>
              <w:bottom w:val="single" w:color="000000" w:sz="4" w:space="0"/>
              <w:right w:val="single" w:color="000000" w:sz="4" w:space="0"/>
            </w:tcBorders>
          </w:tcPr>
          <w:p w14:paraId="0B4FA82C">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276" w:type="dxa"/>
            <w:tcBorders>
              <w:top w:val="single" w:color="000000" w:sz="4" w:space="0"/>
              <w:left w:val="single" w:color="000000" w:sz="4" w:space="0"/>
              <w:bottom w:val="single" w:color="000000" w:sz="4" w:space="0"/>
              <w:right w:val="single" w:color="000000" w:sz="4" w:space="0"/>
            </w:tcBorders>
          </w:tcPr>
          <w:p w14:paraId="2EFB6612">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030" w:type="dxa"/>
            <w:tcBorders>
              <w:top w:val="single" w:color="000000" w:sz="4" w:space="0"/>
              <w:left w:val="single" w:color="000000" w:sz="4" w:space="0"/>
              <w:bottom w:val="single" w:color="000000" w:sz="4" w:space="0"/>
              <w:right w:val="single" w:color="000000" w:sz="4" w:space="0"/>
            </w:tcBorders>
          </w:tcPr>
          <w:p w14:paraId="0A5E3ABC">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r>
      <w:tr w14:paraId="00D40DAC">
        <w:tblPrEx>
          <w:tblCellMar>
            <w:top w:w="53" w:type="dxa"/>
            <w:left w:w="106" w:type="dxa"/>
            <w:bottom w:w="0" w:type="dxa"/>
            <w:right w:w="65" w:type="dxa"/>
          </w:tblCellMar>
        </w:tblPrEx>
        <w:trPr>
          <w:trHeight w:val="286" w:hRule="atLeast"/>
        </w:trPr>
        <w:tc>
          <w:tcPr>
            <w:tcW w:w="4181" w:type="dxa"/>
            <w:vMerge w:val="continue"/>
            <w:tcBorders>
              <w:top w:val="nil"/>
              <w:left w:val="single" w:color="000000" w:sz="4" w:space="0"/>
              <w:bottom w:val="single" w:color="000000" w:sz="4" w:space="0"/>
              <w:right w:val="single" w:color="000000" w:sz="4" w:space="0"/>
            </w:tcBorders>
          </w:tcPr>
          <w:p w14:paraId="3C0CD280">
            <w:pPr>
              <w:spacing w:after="160" w:line="259" w:lineRule="auto"/>
              <w:rPr>
                <w:rFonts w:ascii="Times New Roman" w:hAnsi="Times New Roman" w:eastAsia="Times New Roman" w:cs="Times New Roman"/>
                <w:color w:val="000000"/>
                <w:lang w:eastAsia="ru-RU"/>
              </w:rPr>
            </w:pPr>
          </w:p>
        </w:tc>
        <w:tc>
          <w:tcPr>
            <w:tcW w:w="4678" w:type="dxa"/>
            <w:tcBorders>
              <w:top w:val="single" w:color="000000" w:sz="4" w:space="0"/>
              <w:left w:val="single" w:color="000000" w:sz="4" w:space="0"/>
              <w:bottom w:val="single" w:color="000000" w:sz="4" w:space="0"/>
              <w:right w:val="single" w:color="000000" w:sz="4" w:space="0"/>
            </w:tcBorders>
          </w:tcPr>
          <w:p w14:paraId="5D71E19A">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Информатика </w:t>
            </w:r>
          </w:p>
        </w:tc>
        <w:tc>
          <w:tcPr>
            <w:tcW w:w="1134" w:type="dxa"/>
            <w:tcBorders>
              <w:top w:val="single" w:color="000000" w:sz="4" w:space="0"/>
              <w:left w:val="single" w:color="000000" w:sz="4" w:space="0"/>
              <w:bottom w:val="single" w:color="000000" w:sz="4" w:space="0"/>
              <w:right w:val="single" w:color="000000" w:sz="4" w:space="0"/>
            </w:tcBorders>
          </w:tcPr>
          <w:p w14:paraId="447FC719">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559" w:type="dxa"/>
            <w:tcBorders>
              <w:top w:val="single" w:color="000000" w:sz="4" w:space="0"/>
              <w:left w:val="single" w:color="000000" w:sz="4" w:space="0"/>
              <w:bottom w:val="single" w:color="000000" w:sz="4" w:space="0"/>
              <w:right w:val="single" w:color="000000" w:sz="4" w:space="0"/>
            </w:tcBorders>
          </w:tcPr>
          <w:p w14:paraId="00341158">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134" w:type="dxa"/>
            <w:tcBorders>
              <w:top w:val="single" w:color="000000" w:sz="4" w:space="0"/>
              <w:left w:val="single" w:color="000000" w:sz="4" w:space="0"/>
              <w:bottom w:val="single" w:color="000000" w:sz="4" w:space="0"/>
              <w:right w:val="single" w:color="000000" w:sz="4" w:space="0"/>
            </w:tcBorders>
          </w:tcPr>
          <w:p w14:paraId="3357506F">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276" w:type="dxa"/>
            <w:tcBorders>
              <w:top w:val="single" w:color="000000" w:sz="4" w:space="0"/>
              <w:left w:val="single" w:color="000000" w:sz="4" w:space="0"/>
              <w:bottom w:val="single" w:color="000000" w:sz="4" w:space="0"/>
              <w:right w:val="single" w:color="000000" w:sz="4" w:space="0"/>
            </w:tcBorders>
          </w:tcPr>
          <w:p w14:paraId="2E5497BA">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030" w:type="dxa"/>
            <w:tcBorders>
              <w:top w:val="single" w:color="000000" w:sz="4" w:space="0"/>
              <w:left w:val="single" w:color="000000" w:sz="4" w:space="0"/>
              <w:bottom w:val="single" w:color="000000" w:sz="4" w:space="0"/>
              <w:right w:val="single" w:color="000000" w:sz="4" w:space="0"/>
            </w:tcBorders>
          </w:tcPr>
          <w:p w14:paraId="6631BD34">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r>
      <w:tr w14:paraId="7F3433D5">
        <w:tblPrEx>
          <w:tblCellMar>
            <w:top w:w="53" w:type="dxa"/>
            <w:left w:w="106" w:type="dxa"/>
            <w:bottom w:w="0" w:type="dxa"/>
            <w:right w:w="65" w:type="dxa"/>
          </w:tblCellMar>
        </w:tblPrEx>
        <w:trPr>
          <w:trHeight w:val="286" w:hRule="atLeast"/>
        </w:trPr>
        <w:tc>
          <w:tcPr>
            <w:tcW w:w="4181" w:type="dxa"/>
            <w:vMerge w:val="restart"/>
            <w:tcBorders>
              <w:top w:val="single" w:color="000000" w:sz="4" w:space="0"/>
              <w:left w:val="single" w:color="000000" w:sz="4" w:space="0"/>
              <w:bottom w:val="single" w:color="000000" w:sz="4" w:space="0"/>
              <w:right w:val="single" w:color="000000" w:sz="4" w:space="0"/>
            </w:tcBorders>
          </w:tcPr>
          <w:p w14:paraId="7EC1C4E9">
            <w:pPr>
              <w:spacing w:after="0" w:line="259"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Общественно-научные предметы </w:t>
            </w:r>
          </w:p>
        </w:tc>
        <w:tc>
          <w:tcPr>
            <w:tcW w:w="4678" w:type="dxa"/>
            <w:tcBorders>
              <w:top w:val="single" w:color="000000" w:sz="4" w:space="0"/>
              <w:left w:val="single" w:color="000000" w:sz="4" w:space="0"/>
              <w:bottom w:val="single" w:color="000000" w:sz="4" w:space="0"/>
              <w:right w:val="single" w:color="000000" w:sz="4" w:space="0"/>
            </w:tcBorders>
          </w:tcPr>
          <w:p w14:paraId="2A7817F3">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История </w:t>
            </w:r>
          </w:p>
        </w:tc>
        <w:tc>
          <w:tcPr>
            <w:tcW w:w="1134" w:type="dxa"/>
            <w:tcBorders>
              <w:top w:val="single" w:color="000000" w:sz="4" w:space="0"/>
              <w:left w:val="single" w:color="000000" w:sz="4" w:space="0"/>
              <w:bottom w:val="single" w:color="000000" w:sz="4" w:space="0"/>
              <w:right w:val="single" w:color="000000" w:sz="4" w:space="0"/>
            </w:tcBorders>
          </w:tcPr>
          <w:p w14:paraId="54EACD3F">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en-US" w:eastAsia="ru-RU"/>
              </w:rPr>
              <w:t>3</w:t>
            </w:r>
            <w:r>
              <w:rPr>
                <w:rFonts w:ascii="Times New Roman" w:hAnsi="Times New Roman" w:eastAsia="Times New Roman" w:cs="Times New Roman"/>
                <w:color w:val="000000"/>
                <w:lang w:eastAsia="ru-RU"/>
              </w:rPr>
              <w:t xml:space="preserve"> </w:t>
            </w:r>
          </w:p>
        </w:tc>
        <w:tc>
          <w:tcPr>
            <w:tcW w:w="1559" w:type="dxa"/>
            <w:tcBorders>
              <w:top w:val="single" w:color="000000" w:sz="4" w:space="0"/>
              <w:left w:val="single" w:color="000000" w:sz="4" w:space="0"/>
              <w:bottom w:val="single" w:color="000000" w:sz="4" w:space="0"/>
              <w:right w:val="single" w:color="000000" w:sz="4" w:space="0"/>
            </w:tcBorders>
          </w:tcPr>
          <w:p w14:paraId="39474EE7">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en-US" w:eastAsia="ru-RU"/>
              </w:rPr>
              <w:t>3</w:t>
            </w:r>
            <w:r>
              <w:rPr>
                <w:rFonts w:ascii="Times New Roman" w:hAnsi="Times New Roman" w:eastAsia="Times New Roman" w:cs="Times New Roman"/>
                <w:color w:val="000000"/>
                <w:lang w:eastAsia="ru-RU"/>
              </w:rPr>
              <w:t xml:space="preserve"> </w:t>
            </w:r>
          </w:p>
        </w:tc>
        <w:tc>
          <w:tcPr>
            <w:tcW w:w="1134" w:type="dxa"/>
            <w:tcBorders>
              <w:top w:val="single" w:color="000000" w:sz="4" w:space="0"/>
              <w:left w:val="single" w:color="000000" w:sz="4" w:space="0"/>
              <w:bottom w:val="single" w:color="000000" w:sz="4" w:space="0"/>
              <w:right w:val="single" w:color="000000" w:sz="4" w:space="0"/>
            </w:tcBorders>
          </w:tcPr>
          <w:p w14:paraId="0D142C99">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en-US" w:eastAsia="ru-RU"/>
              </w:rPr>
              <w:t>3</w:t>
            </w:r>
            <w:r>
              <w:rPr>
                <w:rFonts w:ascii="Times New Roman" w:hAnsi="Times New Roman" w:eastAsia="Times New Roman" w:cs="Times New Roman"/>
                <w:color w:val="000000"/>
                <w:lang w:eastAsia="ru-RU"/>
              </w:rPr>
              <w:t xml:space="preserve"> </w:t>
            </w:r>
          </w:p>
        </w:tc>
        <w:tc>
          <w:tcPr>
            <w:tcW w:w="1276" w:type="dxa"/>
            <w:tcBorders>
              <w:top w:val="single" w:color="000000" w:sz="4" w:space="0"/>
              <w:left w:val="single" w:color="000000" w:sz="4" w:space="0"/>
              <w:bottom w:val="single" w:color="000000" w:sz="4" w:space="0"/>
              <w:right w:val="single" w:color="000000" w:sz="4" w:space="0"/>
            </w:tcBorders>
          </w:tcPr>
          <w:p w14:paraId="139F234F">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030" w:type="dxa"/>
            <w:tcBorders>
              <w:top w:val="single" w:color="000000" w:sz="4" w:space="0"/>
              <w:left w:val="single" w:color="000000" w:sz="4" w:space="0"/>
              <w:bottom w:val="single" w:color="000000" w:sz="4" w:space="0"/>
              <w:right w:val="single" w:color="000000" w:sz="4" w:space="0"/>
            </w:tcBorders>
          </w:tcPr>
          <w:p w14:paraId="43A9A661">
            <w:pPr>
              <w:spacing w:after="0" w:line="259" w:lineRule="auto"/>
              <w:ind w:right="41"/>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2.5 </w:t>
            </w:r>
          </w:p>
        </w:tc>
      </w:tr>
      <w:tr w14:paraId="6A767B65">
        <w:tblPrEx>
          <w:tblCellMar>
            <w:top w:w="53" w:type="dxa"/>
            <w:left w:w="106" w:type="dxa"/>
            <w:bottom w:w="0" w:type="dxa"/>
            <w:right w:w="65" w:type="dxa"/>
          </w:tblCellMar>
        </w:tblPrEx>
        <w:trPr>
          <w:trHeight w:val="286" w:hRule="atLeast"/>
        </w:trPr>
        <w:tc>
          <w:tcPr>
            <w:tcW w:w="4181" w:type="dxa"/>
            <w:vMerge w:val="continue"/>
            <w:tcBorders>
              <w:top w:val="nil"/>
              <w:left w:val="single" w:color="000000" w:sz="4" w:space="0"/>
              <w:bottom w:val="nil"/>
              <w:right w:val="single" w:color="000000" w:sz="4" w:space="0"/>
            </w:tcBorders>
          </w:tcPr>
          <w:p w14:paraId="036B9226">
            <w:pPr>
              <w:spacing w:after="160" w:line="259" w:lineRule="auto"/>
              <w:rPr>
                <w:rFonts w:ascii="Times New Roman" w:hAnsi="Times New Roman" w:eastAsia="Times New Roman" w:cs="Times New Roman"/>
                <w:color w:val="000000"/>
                <w:lang w:eastAsia="ru-RU"/>
              </w:rPr>
            </w:pPr>
          </w:p>
        </w:tc>
        <w:tc>
          <w:tcPr>
            <w:tcW w:w="4678" w:type="dxa"/>
            <w:tcBorders>
              <w:top w:val="single" w:color="000000" w:sz="4" w:space="0"/>
              <w:left w:val="single" w:color="000000" w:sz="4" w:space="0"/>
              <w:bottom w:val="single" w:color="000000" w:sz="4" w:space="0"/>
              <w:right w:val="single" w:color="000000" w:sz="4" w:space="0"/>
            </w:tcBorders>
          </w:tcPr>
          <w:p w14:paraId="7D3189B8">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Обществознание </w:t>
            </w:r>
          </w:p>
        </w:tc>
        <w:tc>
          <w:tcPr>
            <w:tcW w:w="1134" w:type="dxa"/>
            <w:tcBorders>
              <w:top w:val="single" w:color="000000" w:sz="4" w:space="0"/>
              <w:left w:val="single" w:color="000000" w:sz="4" w:space="0"/>
              <w:bottom w:val="single" w:color="000000" w:sz="4" w:space="0"/>
              <w:right w:val="single" w:color="000000" w:sz="4" w:space="0"/>
            </w:tcBorders>
          </w:tcPr>
          <w:p w14:paraId="546FA2CA">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559" w:type="dxa"/>
            <w:tcBorders>
              <w:top w:val="single" w:color="000000" w:sz="4" w:space="0"/>
              <w:left w:val="single" w:color="000000" w:sz="4" w:space="0"/>
              <w:bottom w:val="single" w:color="000000" w:sz="4" w:space="0"/>
              <w:right w:val="single" w:color="000000" w:sz="4" w:space="0"/>
            </w:tcBorders>
          </w:tcPr>
          <w:p w14:paraId="4EE3EEE7">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en-US" w:eastAsia="ru-RU"/>
              </w:rPr>
              <w:t>0</w:t>
            </w:r>
            <w:r>
              <w:rPr>
                <w:rFonts w:ascii="Times New Roman" w:hAnsi="Times New Roman" w:eastAsia="Times New Roman" w:cs="Times New Roman"/>
                <w:color w:val="000000"/>
                <w:lang w:eastAsia="ru-RU"/>
              </w:rPr>
              <w:t xml:space="preserve"> </w:t>
            </w:r>
          </w:p>
        </w:tc>
        <w:tc>
          <w:tcPr>
            <w:tcW w:w="1134" w:type="dxa"/>
            <w:tcBorders>
              <w:top w:val="single" w:color="000000" w:sz="4" w:space="0"/>
              <w:left w:val="single" w:color="000000" w:sz="4" w:space="0"/>
              <w:bottom w:val="single" w:color="000000" w:sz="4" w:space="0"/>
              <w:right w:val="single" w:color="000000" w:sz="4" w:space="0"/>
            </w:tcBorders>
          </w:tcPr>
          <w:p w14:paraId="74E22523">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val="en-US" w:eastAsia="ru-RU"/>
              </w:rPr>
              <w:t>0</w:t>
            </w:r>
            <w:r>
              <w:rPr>
                <w:rFonts w:ascii="Times New Roman" w:hAnsi="Times New Roman" w:eastAsia="Times New Roman" w:cs="Times New Roman"/>
                <w:color w:val="000000"/>
                <w:lang w:eastAsia="ru-RU"/>
              </w:rPr>
              <w:t xml:space="preserve"> </w:t>
            </w:r>
          </w:p>
        </w:tc>
        <w:tc>
          <w:tcPr>
            <w:tcW w:w="1276" w:type="dxa"/>
            <w:tcBorders>
              <w:top w:val="single" w:color="000000" w:sz="4" w:space="0"/>
              <w:left w:val="single" w:color="000000" w:sz="4" w:space="0"/>
              <w:bottom w:val="single" w:color="000000" w:sz="4" w:space="0"/>
              <w:right w:val="single" w:color="000000" w:sz="4" w:space="0"/>
            </w:tcBorders>
          </w:tcPr>
          <w:p w14:paraId="31E3AF0E">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030" w:type="dxa"/>
            <w:tcBorders>
              <w:top w:val="single" w:color="000000" w:sz="4" w:space="0"/>
              <w:left w:val="single" w:color="000000" w:sz="4" w:space="0"/>
              <w:bottom w:val="single" w:color="000000" w:sz="4" w:space="0"/>
              <w:right w:val="single" w:color="000000" w:sz="4" w:space="0"/>
            </w:tcBorders>
          </w:tcPr>
          <w:p w14:paraId="5ECCF0DC">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r>
      <w:tr w14:paraId="6626BFBF">
        <w:tblPrEx>
          <w:tblCellMar>
            <w:top w:w="53" w:type="dxa"/>
            <w:left w:w="106" w:type="dxa"/>
            <w:bottom w:w="0" w:type="dxa"/>
            <w:right w:w="65" w:type="dxa"/>
          </w:tblCellMar>
        </w:tblPrEx>
        <w:trPr>
          <w:trHeight w:val="286" w:hRule="atLeast"/>
        </w:trPr>
        <w:tc>
          <w:tcPr>
            <w:tcW w:w="4181" w:type="dxa"/>
            <w:vMerge w:val="continue"/>
            <w:tcBorders>
              <w:top w:val="nil"/>
              <w:left w:val="single" w:color="000000" w:sz="4" w:space="0"/>
              <w:bottom w:val="single" w:color="000000" w:sz="4" w:space="0"/>
              <w:right w:val="single" w:color="000000" w:sz="4" w:space="0"/>
            </w:tcBorders>
          </w:tcPr>
          <w:p w14:paraId="2A1487DC">
            <w:pPr>
              <w:spacing w:after="160" w:line="259" w:lineRule="auto"/>
              <w:rPr>
                <w:rFonts w:ascii="Times New Roman" w:hAnsi="Times New Roman" w:eastAsia="Times New Roman" w:cs="Times New Roman"/>
                <w:color w:val="000000"/>
                <w:lang w:eastAsia="ru-RU"/>
              </w:rPr>
            </w:pPr>
          </w:p>
        </w:tc>
        <w:tc>
          <w:tcPr>
            <w:tcW w:w="4678" w:type="dxa"/>
            <w:tcBorders>
              <w:top w:val="single" w:color="000000" w:sz="4" w:space="0"/>
              <w:left w:val="single" w:color="000000" w:sz="4" w:space="0"/>
              <w:bottom w:val="single" w:color="000000" w:sz="4" w:space="0"/>
              <w:right w:val="single" w:color="000000" w:sz="4" w:space="0"/>
            </w:tcBorders>
          </w:tcPr>
          <w:p w14:paraId="71E789DB">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География </w:t>
            </w:r>
          </w:p>
        </w:tc>
        <w:tc>
          <w:tcPr>
            <w:tcW w:w="1134" w:type="dxa"/>
            <w:tcBorders>
              <w:top w:val="single" w:color="000000" w:sz="4" w:space="0"/>
              <w:left w:val="single" w:color="000000" w:sz="4" w:space="0"/>
              <w:bottom w:val="single" w:color="000000" w:sz="4" w:space="0"/>
              <w:right w:val="single" w:color="000000" w:sz="4" w:space="0"/>
            </w:tcBorders>
          </w:tcPr>
          <w:p w14:paraId="16829662">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559" w:type="dxa"/>
            <w:tcBorders>
              <w:top w:val="single" w:color="000000" w:sz="4" w:space="0"/>
              <w:left w:val="single" w:color="000000" w:sz="4" w:space="0"/>
              <w:bottom w:val="single" w:color="000000" w:sz="4" w:space="0"/>
              <w:right w:val="single" w:color="000000" w:sz="4" w:space="0"/>
            </w:tcBorders>
          </w:tcPr>
          <w:p w14:paraId="79B2BE23">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134" w:type="dxa"/>
            <w:tcBorders>
              <w:top w:val="single" w:color="000000" w:sz="4" w:space="0"/>
              <w:left w:val="single" w:color="000000" w:sz="4" w:space="0"/>
              <w:bottom w:val="single" w:color="000000" w:sz="4" w:space="0"/>
              <w:right w:val="single" w:color="000000" w:sz="4" w:space="0"/>
            </w:tcBorders>
          </w:tcPr>
          <w:p w14:paraId="7A2E0C88">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276" w:type="dxa"/>
            <w:tcBorders>
              <w:top w:val="single" w:color="000000" w:sz="4" w:space="0"/>
              <w:left w:val="single" w:color="000000" w:sz="4" w:space="0"/>
              <w:bottom w:val="single" w:color="000000" w:sz="4" w:space="0"/>
              <w:right w:val="single" w:color="000000" w:sz="4" w:space="0"/>
            </w:tcBorders>
          </w:tcPr>
          <w:p w14:paraId="121A4093">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030" w:type="dxa"/>
            <w:tcBorders>
              <w:top w:val="single" w:color="000000" w:sz="4" w:space="0"/>
              <w:left w:val="single" w:color="000000" w:sz="4" w:space="0"/>
              <w:bottom w:val="single" w:color="000000" w:sz="4" w:space="0"/>
              <w:right w:val="single" w:color="000000" w:sz="4" w:space="0"/>
            </w:tcBorders>
          </w:tcPr>
          <w:p w14:paraId="6FE9C3A6">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r>
      <w:tr w14:paraId="72C9E5CE">
        <w:tblPrEx>
          <w:tblCellMar>
            <w:top w:w="53" w:type="dxa"/>
            <w:left w:w="106" w:type="dxa"/>
            <w:bottom w:w="0" w:type="dxa"/>
            <w:right w:w="65" w:type="dxa"/>
          </w:tblCellMar>
        </w:tblPrEx>
        <w:trPr>
          <w:trHeight w:val="286" w:hRule="atLeast"/>
        </w:trPr>
        <w:tc>
          <w:tcPr>
            <w:tcW w:w="4181" w:type="dxa"/>
            <w:vMerge w:val="restart"/>
            <w:tcBorders>
              <w:top w:val="single" w:color="000000" w:sz="4" w:space="0"/>
              <w:left w:val="single" w:color="000000" w:sz="4" w:space="0"/>
              <w:bottom w:val="single" w:color="000000" w:sz="4" w:space="0"/>
              <w:right w:val="single" w:color="000000" w:sz="4" w:space="0"/>
            </w:tcBorders>
          </w:tcPr>
          <w:p w14:paraId="50CF152E">
            <w:pPr>
              <w:spacing w:after="0" w:line="259" w:lineRule="auto"/>
              <w:jc w:val="both"/>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Естественно-научные предметы </w:t>
            </w:r>
          </w:p>
        </w:tc>
        <w:tc>
          <w:tcPr>
            <w:tcW w:w="4678" w:type="dxa"/>
            <w:tcBorders>
              <w:top w:val="single" w:color="000000" w:sz="4" w:space="0"/>
              <w:left w:val="single" w:color="000000" w:sz="4" w:space="0"/>
              <w:bottom w:val="single" w:color="000000" w:sz="4" w:space="0"/>
              <w:right w:val="single" w:color="000000" w:sz="4" w:space="0"/>
            </w:tcBorders>
          </w:tcPr>
          <w:p w14:paraId="05F2125B">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Физика </w:t>
            </w:r>
          </w:p>
        </w:tc>
        <w:tc>
          <w:tcPr>
            <w:tcW w:w="1134" w:type="dxa"/>
            <w:tcBorders>
              <w:top w:val="single" w:color="000000" w:sz="4" w:space="0"/>
              <w:left w:val="single" w:color="000000" w:sz="4" w:space="0"/>
              <w:bottom w:val="single" w:color="000000" w:sz="4" w:space="0"/>
              <w:right w:val="single" w:color="000000" w:sz="4" w:space="0"/>
            </w:tcBorders>
          </w:tcPr>
          <w:p w14:paraId="2E3A0C89">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559" w:type="dxa"/>
            <w:tcBorders>
              <w:top w:val="single" w:color="000000" w:sz="4" w:space="0"/>
              <w:left w:val="single" w:color="000000" w:sz="4" w:space="0"/>
              <w:bottom w:val="single" w:color="000000" w:sz="4" w:space="0"/>
              <w:right w:val="single" w:color="000000" w:sz="4" w:space="0"/>
            </w:tcBorders>
          </w:tcPr>
          <w:p w14:paraId="1F4DD8A0">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134" w:type="dxa"/>
            <w:tcBorders>
              <w:top w:val="single" w:color="000000" w:sz="4" w:space="0"/>
              <w:left w:val="single" w:color="000000" w:sz="4" w:space="0"/>
              <w:bottom w:val="single" w:color="000000" w:sz="4" w:space="0"/>
              <w:right w:val="single" w:color="000000" w:sz="4" w:space="0"/>
            </w:tcBorders>
          </w:tcPr>
          <w:p w14:paraId="3E4BB1DA">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276" w:type="dxa"/>
            <w:tcBorders>
              <w:top w:val="single" w:color="000000" w:sz="4" w:space="0"/>
              <w:left w:val="single" w:color="000000" w:sz="4" w:space="0"/>
              <w:bottom w:val="single" w:color="000000" w:sz="4" w:space="0"/>
              <w:right w:val="single" w:color="000000" w:sz="4" w:space="0"/>
            </w:tcBorders>
          </w:tcPr>
          <w:p w14:paraId="5B71AA47">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030" w:type="dxa"/>
            <w:tcBorders>
              <w:top w:val="single" w:color="000000" w:sz="4" w:space="0"/>
              <w:left w:val="single" w:color="000000" w:sz="4" w:space="0"/>
              <w:bottom w:val="single" w:color="000000" w:sz="4" w:space="0"/>
              <w:right w:val="single" w:color="000000" w:sz="4" w:space="0"/>
            </w:tcBorders>
          </w:tcPr>
          <w:p w14:paraId="1CF81865">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3 </w:t>
            </w:r>
          </w:p>
        </w:tc>
      </w:tr>
      <w:tr w14:paraId="0943487A">
        <w:tblPrEx>
          <w:tblCellMar>
            <w:top w:w="53" w:type="dxa"/>
            <w:left w:w="106" w:type="dxa"/>
            <w:bottom w:w="0" w:type="dxa"/>
            <w:right w:w="65" w:type="dxa"/>
          </w:tblCellMar>
        </w:tblPrEx>
        <w:trPr>
          <w:trHeight w:val="288" w:hRule="atLeast"/>
        </w:trPr>
        <w:tc>
          <w:tcPr>
            <w:tcW w:w="4181" w:type="dxa"/>
            <w:vMerge w:val="continue"/>
            <w:tcBorders>
              <w:top w:val="nil"/>
              <w:left w:val="single" w:color="000000" w:sz="4" w:space="0"/>
              <w:bottom w:val="nil"/>
              <w:right w:val="single" w:color="000000" w:sz="4" w:space="0"/>
            </w:tcBorders>
          </w:tcPr>
          <w:p w14:paraId="7D9F0CE0">
            <w:pPr>
              <w:spacing w:after="160" w:line="259" w:lineRule="auto"/>
              <w:rPr>
                <w:rFonts w:ascii="Times New Roman" w:hAnsi="Times New Roman" w:eastAsia="Times New Roman" w:cs="Times New Roman"/>
                <w:color w:val="000000"/>
                <w:lang w:eastAsia="ru-RU"/>
              </w:rPr>
            </w:pPr>
          </w:p>
        </w:tc>
        <w:tc>
          <w:tcPr>
            <w:tcW w:w="4678" w:type="dxa"/>
            <w:tcBorders>
              <w:top w:val="single" w:color="000000" w:sz="4" w:space="0"/>
              <w:left w:val="single" w:color="000000" w:sz="4" w:space="0"/>
              <w:bottom w:val="single" w:color="000000" w:sz="4" w:space="0"/>
              <w:right w:val="single" w:color="000000" w:sz="4" w:space="0"/>
            </w:tcBorders>
          </w:tcPr>
          <w:p w14:paraId="0FDF4C52">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Химия </w:t>
            </w:r>
          </w:p>
        </w:tc>
        <w:tc>
          <w:tcPr>
            <w:tcW w:w="1134" w:type="dxa"/>
            <w:tcBorders>
              <w:top w:val="single" w:color="000000" w:sz="4" w:space="0"/>
              <w:left w:val="single" w:color="000000" w:sz="4" w:space="0"/>
              <w:bottom w:val="single" w:color="000000" w:sz="4" w:space="0"/>
              <w:right w:val="single" w:color="000000" w:sz="4" w:space="0"/>
            </w:tcBorders>
          </w:tcPr>
          <w:p w14:paraId="20F3ED8C">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559" w:type="dxa"/>
            <w:tcBorders>
              <w:top w:val="single" w:color="000000" w:sz="4" w:space="0"/>
              <w:left w:val="single" w:color="000000" w:sz="4" w:space="0"/>
              <w:bottom w:val="single" w:color="000000" w:sz="4" w:space="0"/>
              <w:right w:val="single" w:color="000000" w:sz="4" w:space="0"/>
            </w:tcBorders>
          </w:tcPr>
          <w:p w14:paraId="64CB7382">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134" w:type="dxa"/>
            <w:tcBorders>
              <w:top w:val="single" w:color="000000" w:sz="4" w:space="0"/>
              <w:left w:val="single" w:color="000000" w:sz="4" w:space="0"/>
              <w:bottom w:val="single" w:color="000000" w:sz="4" w:space="0"/>
              <w:right w:val="single" w:color="000000" w:sz="4" w:space="0"/>
            </w:tcBorders>
          </w:tcPr>
          <w:p w14:paraId="441A1D1E">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276" w:type="dxa"/>
            <w:tcBorders>
              <w:top w:val="single" w:color="000000" w:sz="4" w:space="0"/>
              <w:left w:val="single" w:color="000000" w:sz="4" w:space="0"/>
              <w:bottom w:val="single" w:color="000000" w:sz="4" w:space="0"/>
              <w:right w:val="single" w:color="000000" w:sz="4" w:space="0"/>
            </w:tcBorders>
          </w:tcPr>
          <w:p w14:paraId="42F3CAFE">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030" w:type="dxa"/>
            <w:tcBorders>
              <w:top w:val="single" w:color="000000" w:sz="4" w:space="0"/>
              <w:left w:val="single" w:color="000000" w:sz="4" w:space="0"/>
              <w:bottom w:val="single" w:color="000000" w:sz="4" w:space="0"/>
              <w:right w:val="single" w:color="000000" w:sz="4" w:space="0"/>
            </w:tcBorders>
          </w:tcPr>
          <w:p w14:paraId="5A53C323">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r>
      <w:tr w14:paraId="706169C2">
        <w:tblPrEx>
          <w:tblCellMar>
            <w:top w:w="53" w:type="dxa"/>
            <w:left w:w="106" w:type="dxa"/>
            <w:bottom w:w="0" w:type="dxa"/>
            <w:right w:w="65" w:type="dxa"/>
          </w:tblCellMar>
        </w:tblPrEx>
        <w:trPr>
          <w:trHeight w:val="286" w:hRule="atLeast"/>
        </w:trPr>
        <w:tc>
          <w:tcPr>
            <w:tcW w:w="4181" w:type="dxa"/>
            <w:vMerge w:val="continue"/>
            <w:tcBorders>
              <w:top w:val="nil"/>
              <w:left w:val="single" w:color="000000" w:sz="4" w:space="0"/>
              <w:bottom w:val="single" w:color="000000" w:sz="4" w:space="0"/>
              <w:right w:val="single" w:color="000000" w:sz="4" w:space="0"/>
            </w:tcBorders>
          </w:tcPr>
          <w:p w14:paraId="21D348F5">
            <w:pPr>
              <w:spacing w:after="160" w:line="259" w:lineRule="auto"/>
              <w:rPr>
                <w:rFonts w:ascii="Times New Roman" w:hAnsi="Times New Roman" w:eastAsia="Times New Roman" w:cs="Times New Roman"/>
                <w:color w:val="000000"/>
                <w:lang w:eastAsia="ru-RU"/>
              </w:rPr>
            </w:pPr>
          </w:p>
        </w:tc>
        <w:tc>
          <w:tcPr>
            <w:tcW w:w="4678" w:type="dxa"/>
            <w:tcBorders>
              <w:top w:val="single" w:color="000000" w:sz="4" w:space="0"/>
              <w:left w:val="single" w:color="000000" w:sz="4" w:space="0"/>
              <w:bottom w:val="single" w:color="000000" w:sz="4" w:space="0"/>
              <w:right w:val="single" w:color="000000" w:sz="4" w:space="0"/>
            </w:tcBorders>
          </w:tcPr>
          <w:p w14:paraId="4BF98147">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Биология </w:t>
            </w:r>
          </w:p>
        </w:tc>
        <w:tc>
          <w:tcPr>
            <w:tcW w:w="1134" w:type="dxa"/>
            <w:tcBorders>
              <w:top w:val="single" w:color="000000" w:sz="4" w:space="0"/>
              <w:left w:val="single" w:color="000000" w:sz="4" w:space="0"/>
              <w:bottom w:val="single" w:color="000000" w:sz="4" w:space="0"/>
              <w:right w:val="single" w:color="000000" w:sz="4" w:space="0"/>
            </w:tcBorders>
          </w:tcPr>
          <w:p w14:paraId="6A41F147">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559" w:type="dxa"/>
            <w:tcBorders>
              <w:top w:val="single" w:color="000000" w:sz="4" w:space="0"/>
              <w:left w:val="single" w:color="000000" w:sz="4" w:space="0"/>
              <w:bottom w:val="single" w:color="000000" w:sz="4" w:space="0"/>
              <w:right w:val="single" w:color="000000" w:sz="4" w:space="0"/>
            </w:tcBorders>
          </w:tcPr>
          <w:p w14:paraId="6DE92DBB">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134" w:type="dxa"/>
            <w:tcBorders>
              <w:top w:val="single" w:color="000000" w:sz="4" w:space="0"/>
              <w:left w:val="single" w:color="000000" w:sz="4" w:space="0"/>
              <w:bottom w:val="single" w:color="000000" w:sz="4" w:space="0"/>
              <w:right w:val="single" w:color="000000" w:sz="4" w:space="0"/>
            </w:tcBorders>
          </w:tcPr>
          <w:p w14:paraId="0928C03F">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276" w:type="dxa"/>
            <w:tcBorders>
              <w:top w:val="single" w:color="000000" w:sz="4" w:space="0"/>
              <w:left w:val="single" w:color="000000" w:sz="4" w:space="0"/>
              <w:bottom w:val="single" w:color="000000" w:sz="4" w:space="0"/>
              <w:right w:val="single" w:color="000000" w:sz="4" w:space="0"/>
            </w:tcBorders>
          </w:tcPr>
          <w:p w14:paraId="5C6FCCF2">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030" w:type="dxa"/>
            <w:tcBorders>
              <w:top w:val="single" w:color="000000" w:sz="4" w:space="0"/>
              <w:left w:val="single" w:color="000000" w:sz="4" w:space="0"/>
              <w:bottom w:val="single" w:color="000000" w:sz="4" w:space="0"/>
              <w:right w:val="single" w:color="000000" w:sz="4" w:space="0"/>
            </w:tcBorders>
          </w:tcPr>
          <w:p w14:paraId="1020986D">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r>
      <w:tr w14:paraId="1886C372">
        <w:tblPrEx>
          <w:tblCellMar>
            <w:top w:w="53" w:type="dxa"/>
            <w:left w:w="106" w:type="dxa"/>
            <w:bottom w:w="0" w:type="dxa"/>
            <w:right w:w="65" w:type="dxa"/>
          </w:tblCellMar>
        </w:tblPrEx>
        <w:trPr>
          <w:trHeight w:val="286" w:hRule="atLeast"/>
        </w:trPr>
        <w:tc>
          <w:tcPr>
            <w:tcW w:w="4181" w:type="dxa"/>
            <w:vMerge w:val="restart"/>
            <w:tcBorders>
              <w:top w:val="single" w:color="000000" w:sz="4" w:space="0"/>
              <w:left w:val="single" w:color="000000" w:sz="4" w:space="0"/>
              <w:bottom w:val="single" w:color="000000" w:sz="4" w:space="0"/>
              <w:right w:val="single" w:color="000000" w:sz="4" w:space="0"/>
            </w:tcBorders>
          </w:tcPr>
          <w:p w14:paraId="5C081A63">
            <w:pPr>
              <w:spacing w:after="0" w:line="259"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Искусство </w:t>
            </w:r>
          </w:p>
        </w:tc>
        <w:tc>
          <w:tcPr>
            <w:tcW w:w="4678" w:type="dxa"/>
            <w:tcBorders>
              <w:top w:val="single" w:color="000000" w:sz="4" w:space="0"/>
              <w:left w:val="single" w:color="000000" w:sz="4" w:space="0"/>
              <w:bottom w:val="single" w:color="000000" w:sz="4" w:space="0"/>
              <w:right w:val="single" w:color="000000" w:sz="4" w:space="0"/>
            </w:tcBorders>
          </w:tcPr>
          <w:p w14:paraId="43E1E592">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Изобразительное искусство </w:t>
            </w:r>
          </w:p>
        </w:tc>
        <w:tc>
          <w:tcPr>
            <w:tcW w:w="1134" w:type="dxa"/>
            <w:tcBorders>
              <w:top w:val="single" w:color="000000" w:sz="4" w:space="0"/>
              <w:left w:val="single" w:color="000000" w:sz="4" w:space="0"/>
              <w:bottom w:val="single" w:color="000000" w:sz="4" w:space="0"/>
              <w:right w:val="single" w:color="000000" w:sz="4" w:space="0"/>
            </w:tcBorders>
          </w:tcPr>
          <w:p w14:paraId="58A675B2">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559" w:type="dxa"/>
            <w:tcBorders>
              <w:top w:val="single" w:color="000000" w:sz="4" w:space="0"/>
              <w:left w:val="single" w:color="000000" w:sz="4" w:space="0"/>
              <w:bottom w:val="single" w:color="000000" w:sz="4" w:space="0"/>
              <w:right w:val="single" w:color="000000" w:sz="4" w:space="0"/>
            </w:tcBorders>
          </w:tcPr>
          <w:p w14:paraId="51944D47">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134" w:type="dxa"/>
            <w:tcBorders>
              <w:top w:val="single" w:color="000000" w:sz="4" w:space="0"/>
              <w:left w:val="single" w:color="000000" w:sz="4" w:space="0"/>
              <w:bottom w:val="single" w:color="000000" w:sz="4" w:space="0"/>
              <w:right w:val="single" w:color="000000" w:sz="4" w:space="0"/>
            </w:tcBorders>
          </w:tcPr>
          <w:p w14:paraId="4305956A">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276" w:type="dxa"/>
            <w:tcBorders>
              <w:top w:val="single" w:color="000000" w:sz="4" w:space="0"/>
              <w:left w:val="single" w:color="000000" w:sz="4" w:space="0"/>
              <w:bottom w:val="single" w:color="000000" w:sz="4" w:space="0"/>
              <w:right w:val="single" w:color="000000" w:sz="4" w:space="0"/>
            </w:tcBorders>
          </w:tcPr>
          <w:p w14:paraId="7FDAF0B4">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030" w:type="dxa"/>
            <w:tcBorders>
              <w:top w:val="single" w:color="000000" w:sz="4" w:space="0"/>
              <w:left w:val="single" w:color="000000" w:sz="4" w:space="0"/>
              <w:bottom w:val="single" w:color="000000" w:sz="4" w:space="0"/>
              <w:right w:val="single" w:color="000000" w:sz="4" w:space="0"/>
            </w:tcBorders>
          </w:tcPr>
          <w:p w14:paraId="4077F41D">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r>
      <w:tr w14:paraId="0B2A8FC2">
        <w:tblPrEx>
          <w:tblCellMar>
            <w:top w:w="53" w:type="dxa"/>
            <w:left w:w="106" w:type="dxa"/>
            <w:bottom w:w="0" w:type="dxa"/>
            <w:right w:w="65" w:type="dxa"/>
          </w:tblCellMar>
        </w:tblPrEx>
        <w:trPr>
          <w:trHeight w:val="286" w:hRule="atLeast"/>
        </w:trPr>
        <w:tc>
          <w:tcPr>
            <w:tcW w:w="4181" w:type="dxa"/>
            <w:vMerge w:val="continue"/>
            <w:tcBorders>
              <w:top w:val="nil"/>
              <w:left w:val="single" w:color="000000" w:sz="4" w:space="0"/>
              <w:bottom w:val="single" w:color="000000" w:sz="4" w:space="0"/>
              <w:right w:val="single" w:color="000000" w:sz="4" w:space="0"/>
            </w:tcBorders>
          </w:tcPr>
          <w:p w14:paraId="227E00D5">
            <w:pPr>
              <w:spacing w:after="160" w:line="259" w:lineRule="auto"/>
              <w:rPr>
                <w:rFonts w:ascii="Times New Roman" w:hAnsi="Times New Roman" w:eastAsia="Times New Roman" w:cs="Times New Roman"/>
                <w:color w:val="000000"/>
                <w:lang w:eastAsia="ru-RU"/>
              </w:rPr>
            </w:pPr>
          </w:p>
        </w:tc>
        <w:tc>
          <w:tcPr>
            <w:tcW w:w="4678" w:type="dxa"/>
            <w:tcBorders>
              <w:top w:val="single" w:color="000000" w:sz="4" w:space="0"/>
              <w:left w:val="single" w:color="000000" w:sz="4" w:space="0"/>
              <w:bottom w:val="single" w:color="000000" w:sz="4" w:space="0"/>
              <w:right w:val="single" w:color="000000" w:sz="4" w:space="0"/>
            </w:tcBorders>
          </w:tcPr>
          <w:p w14:paraId="006ED20D">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Музыка </w:t>
            </w:r>
          </w:p>
        </w:tc>
        <w:tc>
          <w:tcPr>
            <w:tcW w:w="1134" w:type="dxa"/>
            <w:tcBorders>
              <w:top w:val="single" w:color="000000" w:sz="4" w:space="0"/>
              <w:left w:val="single" w:color="000000" w:sz="4" w:space="0"/>
              <w:bottom w:val="single" w:color="000000" w:sz="4" w:space="0"/>
              <w:right w:val="single" w:color="000000" w:sz="4" w:space="0"/>
            </w:tcBorders>
          </w:tcPr>
          <w:p w14:paraId="42AA01CE">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559" w:type="dxa"/>
            <w:tcBorders>
              <w:top w:val="single" w:color="000000" w:sz="4" w:space="0"/>
              <w:left w:val="single" w:color="000000" w:sz="4" w:space="0"/>
              <w:bottom w:val="single" w:color="000000" w:sz="4" w:space="0"/>
              <w:right w:val="single" w:color="000000" w:sz="4" w:space="0"/>
            </w:tcBorders>
          </w:tcPr>
          <w:p w14:paraId="0BD74212">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134" w:type="dxa"/>
            <w:tcBorders>
              <w:top w:val="single" w:color="000000" w:sz="4" w:space="0"/>
              <w:left w:val="single" w:color="000000" w:sz="4" w:space="0"/>
              <w:bottom w:val="single" w:color="000000" w:sz="4" w:space="0"/>
              <w:right w:val="single" w:color="000000" w:sz="4" w:space="0"/>
            </w:tcBorders>
          </w:tcPr>
          <w:p w14:paraId="23F9AAAE">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276" w:type="dxa"/>
            <w:tcBorders>
              <w:top w:val="single" w:color="000000" w:sz="4" w:space="0"/>
              <w:left w:val="single" w:color="000000" w:sz="4" w:space="0"/>
              <w:bottom w:val="single" w:color="000000" w:sz="4" w:space="0"/>
              <w:right w:val="single" w:color="000000" w:sz="4" w:space="0"/>
            </w:tcBorders>
          </w:tcPr>
          <w:p w14:paraId="29F4D182">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030" w:type="dxa"/>
            <w:tcBorders>
              <w:top w:val="single" w:color="000000" w:sz="4" w:space="0"/>
              <w:left w:val="single" w:color="000000" w:sz="4" w:space="0"/>
              <w:bottom w:val="single" w:color="000000" w:sz="4" w:space="0"/>
              <w:right w:val="single" w:color="000000" w:sz="4" w:space="0"/>
            </w:tcBorders>
          </w:tcPr>
          <w:p w14:paraId="7255CE4E">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r>
      <w:tr w14:paraId="2882F884">
        <w:tblPrEx>
          <w:tblCellMar>
            <w:top w:w="53" w:type="dxa"/>
            <w:left w:w="106" w:type="dxa"/>
            <w:bottom w:w="0" w:type="dxa"/>
            <w:right w:w="65" w:type="dxa"/>
          </w:tblCellMar>
        </w:tblPrEx>
        <w:trPr>
          <w:trHeight w:val="286" w:hRule="atLeast"/>
        </w:trPr>
        <w:tc>
          <w:tcPr>
            <w:tcW w:w="4181" w:type="dxa"/>
            <w:tcBorders>
              <w:top w:val="single" w:color="000000" w:sz="4" w:space="0"/>
              <w:left w:val="single" w:color="000000" w:sz="4" w:space="0"/>
              <w:bottom w:val="single" w:color="auto" w:sz="4" w:space="0"/>
              <w:right w:val="single" w:color="000000" w:sz="4" w:space="0"/>
            </w:tcBorders>
          </w:tcPr>
          <w:p w14:paraId="3FEA586A">
            <w:pPr>
              <w:spacing w:after="0" w:line="259"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Труд (Технология)</w:t>
            </w:r>
          </w:p>
        </w:tc>
        <w:tc>
          <w:tcPr>
            <w:tcW w:w="4678" w:type="dxa"/>
            <w:tcBorders>
              <w:top w:val="single" w:color="000000" w:sz="4" w:space="0"/>
              <w:left w:val="single" w:color="000000" w:sz="4" w:space="0"/>
              <w:bottom w:val="single" w:color="000000" w:sz="4" w:space="0"/>
              <w:right w:val="single" w:color="000000" w:sz="4" w:space="0"/>
            </w:tcBorders>
          </w:tcPr>
          <w:p w14:paraId="3E05F19C">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Труд (Технология) </w:t>
            </w:r>
          </w:p>
        </w:tc>
        <w:tc>
          <w:tcPr>
            <w:tcW w:w="1134" w:type="dxa"/>
            <w:tcBorders>
              <w:top w:val="single" w:color="000000" w:sz="4" w:space="0"/>
              <w:left w:val="single" w:color="000000" w:sz="4" w:space="0"/>
              <w:bottom w:val="single" w:color="000000" w:sz="4" w:space="0"/>
              <w:right w:val="single" w:color="000000" w:sz="4" w:space="0"/>
            </w:tcBorders>
          </w:tcPr>
          <w:p w14:paraId="4D264955">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559" w:type="dxa"/>
            <w:tcBorders>
              <w:top w:val="single" w:color="000000" w:sz="4" w:space="0"/>
              <w:left w:val="single" w:color="000000" w:sz="4" w:space="0"/>
              <w:bottom w:val="single" w:color="000000" w:sz="4" w:space="0"/>
              <w:right w:val="single" w:color="000000" w:sz="4" w:space="0"/>
            </w:tcBorders>
          </w:tcPr>
          <w:p w14:paraId="5A8AFF75">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134" w:type="dxa"/>
            <w:tcBorders>
              <w:top w:val="single" w:color="000000" w:sz="4" w:space="0"/>
              <w:left w:val="single" w:color="000000" w:sz="4" w:space="0"/>
              <w:bottom w:val="single" w:color="000000" w:sz="4" w:space="0"/>
              <w:right w:val="single" w:color="000000" w:sz="4" w:space="0"/>
            </w:tcBorders>
          </w:tcPr>
          <w:p w14:paraId="29CC51E8">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276" w:type="dxa"/>
            <w:tcBorders>
              <w:top w:val="single" w:color="000000" w:sz="4" w:space="0"/>
              <w:left w:val="single" w:color="000000" w:sz="4" w:space="0"/>
              <w:bottom w:val="single" w:color="000000" w:sz="4" w:space="0"/>
              <w:right w:val="single" w:color="000000" w:sz="4" w:space="0"/>
            </w:tcBorders>
          </w:tcPr>
          <w:p w14:paraId="48BEE25D">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030" w:type="dxa"/>
            <w:tcBorders>
              <w:top w:val="single" w:color="000000" w:sz="4" w:space="0"/>
              <w:left w:val="single" w:color="000000" w:sz="4" w:space="0"/>
              <w:bottom w:val="single" w:color="000000" w:sz="4" w:space="0"/>
              <w:right w:val="single" w:color="000000" w:sz="4" w:space="0"/>
            </w:tcBorders>
          </w:tcPr>
          <w:p w14:paraId="6C753F9D">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r>
      <w:tr w14:paraId="5996A7DB">
        <w:tblPrEx>
          <w:tblCellMar>
            <w:top w:w="53" w:type="dxa"/>
            <w:left w:w="106" w:type="dxa"/>
            <w:bottom w:w="0" w:type="dxa"/>
            <w:right w:w="65" w:type="dxa"/>
          </w:tblCellMar>
        </w:tblPrEx>
        <w:trPr>
          <w:trHeight w:val="286" w:hRule="atLeast"/>
        </w:trPr>
        <w:tc>
          <w:tcPr>
            <w:tcW w:w="4181" w:type="dxa"/>
            <w:tcBorders>
              <w:top w:val="single" w:color="000000" w:sz="4" w:space="0"/>
              <w:left w:val="single" w:color="000000" w:sz="4" w:space="0"/>
              <w:bottom w:val="single" w:color="auto" w:sz="4" w:space="0"/>
              <w:right w:val="single" w:color="000000" w:sz="4" w:space="0"/>
            </w:tcBorders>
          </w:tcPr>
          <w:p w14:paraId="2AE7E1A1">
            <w:pPr>
              <w:spacing w:after="0" w:line="259"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Основы безопасности и защиты Родины </w:t>
            </w:r>
          </w:p>
        </w:tc>
        <w:tc>
          <w:tcPr>
            <w:tcW w:w="4678" w:type="dxa"/>
            <w:tcBorders>
              <w:top w:val="single" w:color="000000" w:sz="4" w:space="0"/>
              <w:left w:val="single" w:color="000000" w:sz="4" w:space="0"/>
              <w:bottom w:val="single" w:color="000000" w:sz="4" w:space="0"/>
              <w:right w:val="single" w:color="000000" w:sz="4" w:space="0"/>
            </w:tcBorders>
          </w:tcPr>
          <w:p w14:paraId="11673FEE">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Основы безопасности и защиты Родины</w:t>
            </w:r>
          </w:p>
        </w:tc>
        <w:tc>
          <w:tcPr>
            <w:tcW w:w="1134" w:type="dxa"/>
            <w:tcBorders>
              <w:top w:val="single" w:color="000000" w:sz="4" w:space="0"/>
              <w:left w:val="single" w:color="000000" w:sz="4" w:space="0"/>
              <w:bottom w:val="single" w:color="000000" w:sz="4" w:space="0"/>
              <w:right w:val="single" w:color="000000" w:sz="4" w:space="0"/>
            </w:tcBorders>
          </w:tcPr>
          <w:p w14:paraId="6E5787EC">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559" w:type="dxa"/>
            <w:tcBorders>
              <w:top w:val="single" w:color="000000" w:sz="4" w:space="0"/>
              <w:left w:val="single" w:color="000000" w:sz="4" w:space="0"/>
              <w:bottom w:val="single" w:color="000000" w:sz="4" w:space="0"/>
              <w:right w:val="single" w:color="000000" w:sz="4" w:space="0"/>
            </w:tcBorders>
          </w:tcPr>
          <w:p w14:paraId="16672417">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134" w:type="dxa"/>
            <w:tcBorders>
              <w:top w:val="single" w:color="000000" w:sz="4" w:space="0"/>
              <w:left w:val="single" w:color="000000" w:sz="4" w:space="0"/>
              <w:bottom w:val="single" w:color="000000" w:sz="4" w:space="0"/>
              <w:right w:val="single" w:color="000000" w:sz="4" w:space="0"/>
            </w:tcBorders>
          </w:tcPr>
          <w:p w14:paraId="37906BD4">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0 </w:t>
            </w:r>
          </w:p>
        </w:tc>
        <w:tc>
          <w:tcPr>
            <w:tcW w:w="1276" w:type="dxa"/>
            <w:tcBorders>
              <w:top w:val="single" w:color="000000" w:sz="4" w:space="0"/>
              <w:left w:val="single" w:color="000000" w:sz="4" w:space="0"/>
              <w:bottom w:val="single" w:color="000000" w:sz="4" w:space="0"/>
              <w:right w:val="single" w:color="000000" w:sz="4" w:space="0"/>
            </w:tcBorders>
          </w:tcPr>
          <w:p w14:paraId="3DD77EA4">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c>
          <w:tcPr>
            <w:tcW w:w="1030" w:type="dxa"/>
            <w:tcBorders>
              <w:top w:val="single" w:color="000000" w:sz="4" w:space="0"/>
              <w:left w:val="single" w:color="000000" w:sz="4" w:space="0"/>
              <w:bottom w:val="single" w:color="000000" w:sz="4" w:space="0"/>
              <w:right w:val="single" w:color="000000" w:sz="4" w:space="0"/>
            </w:tcBorders>
          </w:tcPr>
          <w:p w14:paraId="2CB3E7FF">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1 </w:t>
            </w:r>
          </w:p>
        </w:tc>
      </w:tr>
      <w:tr w14:paraId="0C526D5E">
        <w:tblPrEx>
          <w:tblCellMar>
            <w:top w:w="53" w:type="dxa"/>
            <w:left w:w="106" w:type="dxa"/>
            <w:bottom w:w="0" w:type="dxa"/>
            <w:right w:w="65" w:type="dxa"/>
          </w:tblCellMar>
        </w:tblPrEx>
        <w:trPr>
          <w:trHeight w:val="286" w:hRule="atLeast"/>
        </w:trPr>
        <w:tc>
          <w:tcPr>
            <w:tcW w:w="4181" w:type="dxa"/>
            <w:tcBorders>
              <w:top w:val="single" w:color="auto" w:sz="4" w:space="0"/>
              <w:left w:val="single" w:color="000000" w:sz="4" w:space="0"/>
              <w:bottom w:val="single" w:color="auto" w:sz="4" w:space="0"/>
              <w:right w:val="single" w:color="000000" w:sz="4" w:space="0"/>
            </w:tcBorders>
          </w:tcPr>
          <w:p w14:paraId="4EDC1D8A">
            <w:pPr>
              <w:spacing w:after="0" w:line="259" w:lineRule="auto"/>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Физическая культура</w:t>
            </w:r>
          </w:p>
        </w:tc>
        <w:tc>
          <w:tcPr>
            <w:tcW w:w="4678" w:type="dxa"/>
            <w:tcBorders>
              <w:top w:val="single" w:color="000000" w:sz="4" w:space="0"/>
              <w:left w:val="single" w:color="000000" w:sz="4" w:space="0"/>
              <w:bottom w:val="single" w:color="000000" w:sz="4" w:space="0"/>
              <w:right w:val="single" w:color="000000" w:sz="4" w:space="0"/>
            </w:tcBorders>
          </w:tcPr>
          <w:p w14:paraId="462CECC9">
            <w:pPr>
              <w:spacing w:after="0" w:line="259" w:lineRule="auto"/>
              <w:ind w:left="2"/>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Физическая культура </w:t>
            </w:r>
          </w:p>
        </w:tc>
        <w:tc>
          <w:tcPr>
            <w:tcW w:w="1134" w:type="dxa"/>
            <w:tcBorders>
              <w:top w:val="single" w:color="000000" w:sz="4" w:space="0"/>
              <w:left w:val="single" w:color="000000" w:sz="4" w:space="0"/>
              <w:bottom w:val="single" w:color="000000" w:sz="4" w:space="0"/>
              <w:right w:val="single" w:color="000000" w:sz="4" w:space="0"/>
            </w:tcBorders>
          </w:tcPr>
          <w:p w14:paraId="7B92CB1E">
            <w:pPr>
              <w:spacing w:after="0" w:line="259" w:lineRule="auto"/>
              <w:ind w:right="42"/>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559" w:type="dxa"/>
            <w:tcBorders>
              <w:top w:val="single" w:color="000000" w:sz="4" w:space="0"/>
              <w:left w:val="single" w:color="000000" w:sz="4" w:space="0"/>
              <w:bottom w:val="single" w:color="000000" w:sz="4" w:space="0"/>
              <w:right w:val="single" w:color="000000" w:sz="4" w:space="0"/>
            </w:tcBorders>
          </w:tcPr>
          <w:p w14:paraId="25352065">
            <w:pPr>
              <w:spacing w:after="0" w:line="259" w:lineRule="auto"/>
              <w:ind w:right="40"/>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134" w:type="dxa"/>
            <w:tcBorders>
              <w:top w:val="single" w:color="000000" w:sz="4" w:space="0"/>
              <w:left w:val="single" w:color="000000" w:sz="4" w:space="0"/>
              <w:bottom w:val="single" w:color="000000" w:sz="4" w:space="0"/>
              <w:right w:val="single" w:color="000000" w:sz="4" w:space="0"/>
            </w:tcBorders>
          </w:tcPr>
          <w:p w14:paraId="1D3A8675">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276" w:type="dxa"/>
            <w:tcBorders>
              <w:top w:val="single" w:color="000000" w:sz="4" w:space="0"/>
              <w:left w:val="single" w:color="000000" w:sz="4" w:space="0"/>
              <w:bottom w:val="single" w:color="000000" w:sz="4" w:space="0"/>
              <w:right w:val="single" w:color="000000" w:sz="4" w:space="0"/>
            </w:tcBorders>
          </w:tcPr>
          <w:p w14:paraId="007BFF3C">
            <w:pPr>
              <w:spacing w:after="0" w:line="259" w:lineRule="auto"/>
              <w:ind w:right="43"/>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c>
          <w:tcPr>
            <w:tcW w:w="1030" w:type="dxa"/>
            <w:tcBorders>
              <w:top w:val="single" w:color="000000" w:sz="4" w:space="0"/>
              <w:left w:val="single" w:color="000000" w:sz="4" w:space="0"/>
              <w:bottom w:val="single" w:color="000000" w:sz="4" w:space="0"/>
              <w:right w:val="single" w:color="000000" w:sz="4" w:space="0"/>
            </w:tcBorders>
          </w:tcPr>
          <w:p w14:paraId="05DA7AAA">
            <w:pPr>
              <w:spacing w:after="0" w:line="259" w:lineRule="auto"/>
              <w:ind w:right="44"/>
              <w:jc w:val="center"/>
              <w:rPr>
                <w:rFonts w:ascii="Times New Roman" w:hAnsi="Times New Roman" w:eastAsia="Times New Roman" w:cs="Times New Roman"/>
                <w:color w:val="000000"/>
                <w:lang w:eastAsia="ru-RU"/>
              </w:rPr>
            </w:pPr>
            <w:r>
              <w:rPr>
                <w:rFonts w:ascii="Times New Roman" w:hAnsi="Times New Roman" w:eastAsia="Times New Roman" w:cs="Times New Roman"/>
                <w:color w:val="000000"/>
                <w:lang w:eastAsia="ru-RU"/>
              </w:rPr>
              <w:t xml:space="preserve">2 </w:t>
            </w:r>
          </w:p>
        </w:tc>
      </w:tr>
    </w:tbl>
    <w:tbl>
      <w:tblPr>
        <w:tblStyle w:val="12"/>
        <w:tblW w:w="14992" w:type="dxa"/>
        <w:tblInd w:w="-106" w:type="dxa"/>
        <w:tblLayout w:type="autofit"/>
        <w:tblCellMar>
          <w:top w:w="53" w:type="dxa"/>
          <w:left w:w="106" w:type="dxa"/>
          <w:bottom w:w="0" w:type="dxa"/>
          <w:right w:w="65" w:type="dxa"/>
        </w:tblCellMar>
      </w:tblPr>
      <w:tblGrid>
        <w:gridCol w:w="8859"/>
        <w:gridCol w:w="1134"/>
        <w:gridCol w:w="1559"/>
        <w:gridCol w:w="1134"/>
        <w:gridCol w:w="1276"/>
        <w:gridCol w:w="1030"/>
      </w:tblGrid>
      <w:tr w14:paraId="4806A33A">
        <w:tblPrEx>
          <w:tblCellMar>
            <w:top w:w="53" w:type="dxa"/>
            <w:left w:w="106" w:type="dxa"/>
            <w:bottom w:w="0" w:type="dxa"/>
            <w:right w:w="65" w:type="dxa"/>
          </w:tblCellMar>
        </w:tblPrEx>
        <w:trPr>
          <w:trHeight w:val="284" w:hRule="atLeast"/>
        </w:trPr>
        <w:tc>
          <w:tcPr>
            <w:tcW w:w="88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32A3B263">
            <w:pPr>
              <w:spacing w:after="0" w:line="259" w:lineRule="auto"/>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Итого </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19982707">
            <w:pPr>
              <w:spacing w:after="0" w:line="259" w:lineRule="auto"/>
              <w:ind w:right="42"/>
              <w:jc w:val="center"/>
              <w:rPr>
                <w:rFonts w:ascii="Times New Roman" w:hAnsi="Times New Roman" w:cs="Times New Roman" w:eastAsiaTheme="minorEastAsia"/>
                <w:b/>
                <w:lang w:val="en-US" w:eastAsia="ru-RU"/>
              </w:rPr>
            </w:pPr>
            <w:r>
              <w:rPr>
                <w:rFonts w:ascii="Times New Roman" w:hAnsi="Times New Roman" w:cs="Times New Roman" w:eastAsiaTheme="minorEastAsia"/>
                <w:b/>
                <w:lang w:val="en-US" w:eastAsia="ru-RU"/>
              </w:rPr>
              <w:t>30</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0DAD735A">
            <w:pPr>
              <w:spacing w:after="0" w:line="259" w:lineRule="auto"/>
              <w:ind w:right="40"/>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3</w:t>
            </w:r>
            <w:r>
              <w:rPr>
                <w:rFonts w:ascii="Times New Roman" w:hAnsi="Times New Roman" w:cs="Times New Roman" w:eastAsiaTheme="minorEastAsia"/>
                <w:b/>
                <w:lang w:val="en-US" w:eastAsia="ru-RU"/>
              </w:rPr>
              <w:t>1</w:t>
            </w:r>
            <w:r>
              <w:rPr>
                <w:rFonts w:ascii="Times New Roman" w:hAnsi="Times New Roman" w:cs="Times New Roman" w:eastAsiaTheme="minorEastAsia"/>
                <w:b/>
                <w:lang w:eastAsia="ru-RU"/>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09A81639">
            <w:pPr>
              <w:spacing w:after="0" w:line="259" w:lineRule="auto"/>
              <w:ind w:right="43"/>
              <w:jc w:val="center"/>
              <w:rPr>
                <w:rFonts w:ascii="Times New Roman" w:hAnsi="Times New Roman" w:cs="Times New Roman" w:eastAsiaTheme="minorEastAsia"/>
                <w:b/>
                <w:lang w:val="en-US" w:eastAsia="ru-RU"/>
              </w:rPr>
            </w:pPr>
            <w:r>
              <w:rPr>
                <w:rFonts w:ascii="Times New Roman" w:hAnsi="Times New Roman" w:cs="Times New Roman" w:eastAsiaTheme="minorEastAsia"/>
                <w:b/>
                <w:lang w:eastAsia="ru-RU"/>
              </w:rPr>
              <w:t>3</w:t>
            </w:r>
            <w:r>
              <w:rPr>
                <w:rFonts w:ascii="Times New Roman" w:hAnsi="Times New Roman" w:cs="Times New Roman" w:eastAsiaTheme="minorEastAsia"/>
                <w:b/>
                <w:lang w:val="en-US" w:eastAsia="ru-RU"/>
              </w:rPr>
              <w:t>3</w:t>
            </w:r>
          </w:p>
        </w:tc>
        <w:tc>
          <w:tcPr>
            <w:tcW w:w="1276"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0E5FF0C5">
            <w:pPr>
              <w:spacing w:after="0" w:line="259" w:lineRule="auto"/>
              <w:ind w:right="43"/>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34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52E5AE1F">
            <w:pPr>
              <w:spacing w:after="0" w:line="259" w:lineRule="auto"/>
              <w:ind w:right="41"/>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35.5 </w:t>
            </w:r>
          </w:p>
        </w:tc>
      </w:tr>
      <w:tr w14:paraId="36DC60E7">
        <w:tblPrEx>
          <w:tblCellMar>
            <w:top w:w="53" w:type="dxa"/>
            <w:left w:w="106" w:type="dxa"/>
            <w:bottom w:w="0" w:type="dxa"/>
            <w:right w:w="65" w:type="dxa"/>
          </w:tblCellMar>
        </w:tblPrEx>
        <w:trPr>
          <w:trHeight w:val="284" w:hRule="atLeast"/>
        </w:trPr>
        <w:tc>
          <w:tcPr>
            <w:tcW w:w="88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4BED25BE">
            <w:pPr>
              <w:spacing w:after="0" w:line="259" w:lineRule="auto"/>
              <w:rPr>
                <w:rFonts w:ascii="Times New Roman" w:hAnsi="Times New Roman" w:cs="Times New Roman" w:eastAsiaTheme="minorEastAsia"/>
                <w:lang w:eastAsia="ru-RU"/>
              </w:rPr>
            </w:pPr>
            <w:r>
              <w:rPr>
                <w:rFonts w:ascii="Times New Roman" w:hAnsi="Times New Roman" w:cs="Times New Roman" w:eastAsiaTheme="minorEastAsia"/>
                <w:b/>
                <w:lang w:eastAsia="ru-RU"/>
              </w:rPr>
              <w:t>Наименование учебного курса</w:t>
            </w:r>
            <w:r>
              <w:rPr>
                <w:rFonts w:ascii="Times New Roman" w:hAnsi="Times New Roman" w:cs="Times New Roman" w:eastAsiaTheme="minorEastAsia"/>
                <w:lang w:eastAsia="ru-RU"/>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5EE3085D">
            <w:pPr>
              <w:spacing w:after="0" w:line="259" w:lineRule="auto"/>
              <w:ind w:left="3"/>
              <w:rPr>
                <w:rFonts w:ascii="Times New Roman" w:hAnsi="Times New Roman" w:cs="Times New Roman" w:eastAsiaTheme="minorEastAsia"/>
                <w:lang w:eastAsia="ru-RU"/>
              </w:rPr>
            </w:pPr>
            <w:r>
              <w:rPr>
                <w:rFonts w:ascii="Times New Roman" w:hAnsi="Times New Roman" w:cs="Times New Roman" w:eastAsiaTheme="minorEastAsia"/>
                <w:lang w:eastAsia="ru-RU"/>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62C7A4C8">
            <w:pPr>
              <w:spacing w:after="0" w:line="259" w:lineRule="auto"/>
              <w:ind w:left="4"/>
              <w:rPr>
                <w:rFonts w:ascii="Times New Roman" w:hAnsi="Times New Roman" w:cs="Times New Roman" w:eastAsiaTheme="minorEastAsia"/>
                <w:lang w:eastAsia="ru-RU"/>
              </w:rPr>
            </w:pPr>
            <w:r>
              <w:rPr>
                <w:rFonts w:ascii="Times New Roman" w:hAnsi="Times New Roman" w:cs="Times New Roman" w:eastAsiaTheme="minorEastAsia"/>
                <w:lang w:eastAsia="ru-RU"/>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0003831A">
            <w:pPr>
              <w:spacing w:after="0" w:line="259" w:lineRule="auto"/>
              <w:ind w:left="2"/>
              <w:rPr>
                <w:rFonts w:ascii="Times New Roman" w:hAnsi="Times New Roman" w:cs="Times New Roman" w:eastAsiaTheme="minorEastAsia"/>
                <w:lang w:eastAsia="ru-RU"/>
              </w:rPr>
            </w:pPr>
            <w:r>
              <w:rPr>
                <w:rFonts w:ascii="Times New Roman" w:hAnsi="Times New Roman" w:cs="Times New Roman" w:eastAsiaTheme="minorEastAsia"/>
                <w:lang w:eastAsia="ru-RU"/>
              </w:rPr>
              <w:t xml:space="preserve"> </w:t>
            </w:r>
          </w:p>
        </w:tc>
        <w:tc>
          <w:tcPr>
            <w:tcW w:w="1276"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7C3873EC">
            <w:pPr>
              <w:spacing w:after="0" w:line="259" w:lineRule="auto"/>
              <w:ind w:left="1"/>
              <w:rPr>
                <w:rFonts w:ascii="Times New Roman" w:hAnsi="Times New Roman" w:cs="Times New Roman" w:eastAsiaTheme="minorEastAsia"/>
                <w:lang w:eastAsia="ru-RU"/>
              </w:rPr>
            </w:pPr>
            <w:r>
              <w:rPr>
                <w:rFonts w:ascii="Times New Roman" w:hAnsi="Times New Roman" w:cs="Times New Roman" w:eastAsiaTheme="minorEastAsia"/>
                <w:lang w:eastAsia="ru-RU"/>
              </w:rPr>
              <w:t xml:space="preserve">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1CFD1D2F">
            <w:pPr>
              <w:spacing w:after="0" w:line="259" w:lineRule="auto"/>
              <w:ind w:left="1"/>
              <w:rPr>
                <w:rFonts w:ascii="Times New Roman" w:hAnsi="Times New Roman" w:cs="Times New Roman" w:eastAsiaTheme="minorEastAsia"/>
                <w:lang w:eastAsia="ru-RU"/>
              </w:rPr>
            </w:pPr>
            <w:r>
              <w:rPr>
                <w:rFonts w:ascii="Times New Roman" w:hAnsi="Times New Roman" w:cs="Times New Roman" w:eastAsiaTheme="minorEastAsia"/>
                <w:lang w:eastAsia="ru-RU"/>
              </w:rPr>
              <w:t xml:space="preserve"> </w:t>
            </w:r>
          </w:p>
        </w:tc>
      </w:tr>
      <w:tr w14:paraId="3759FF31">
        <w:tblPrEx>
          <w:tblCellMar>
            <w:top w:w="53" w:type="dxa"/>
            <w:left w:w="106" w:type="dxa"/>
            <w:bottom w:w="0" w:type="dxa"/>
            <w:right w:w="65" w:type="dxa"/>
          </w:tblCellMar>
        </w:tblPrEx>
        <w:trPr>
          <w:trHeight w:val="295" w:hRule="atLeast"/>
        </w:trPr>
        <w:tc>
          <w:tcPr>
            <w:tcW w:w="88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4E9E48B7">
            <w:pPr>
              <w:spacing w:after="0" w:line="259" w:lineRule="auto"/>
              <w:rPr>
                <w:rFonts w:ascii="Times New Roman" w:hAnsi="Times New Roman" w:cs="Times New Roman" w:eastAsiaTheme="minorEastAsia"/>
                <w:lang w:eastAsia="ru-RU"/>
              </w:rPr>
            </w:pPr>
            <w:r>
              <w:rPr>
                <w:rFonts w:ascii="Times New Roman" w:hAnsi="Times New Roman" w:cs="Times New Roman" w:eastAsiaTheme="minorEastAsia"/>
                <w:lang w:val="en-US" w:eastAsia="ru-RU"/>
              </w:rPr>
              <w:t>«</w:t>
            </w:r>
            <w:r>
              <w:rPr>
                <w:rFonts w:ascii="Times New Roman" w:hAnsi="Times New Roman" w:cs="Times New Roman" w:eastAsiaTheme="minorEastAsia"/>
                <w:lang w:eastAsia="ru-RU"/>
              </w:rPr>
              <w:t>Экология растений</w:t>
            </w:r>
            <w:r>
              <w:rPr>
                <w:rFonts w:ascii="Times New Roman" w:hAnsi="Times New Roman" w:cs="Times New Roman" w:eastAsiaTheme="minorEastAsia"/>
                <w:lang w:val="en-US" w:eastAsia="ru-RU"/>
              </w:rPr>
              <w:t>»</w:t>
            </w:r>
            <w:r>
              <w:rPr>
                <w:rFonts w:ascii="Times New Roman" w:hAnsi="Times New Roman" w:cs="Times New Roman" w:eastAsiaTheme="minorEastAsia"/>
                <w:lang w:eastAsia="ru-RU"/>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56B72778">
            <w:pPr>
              <w:spacing w:after="0" w:line="259" w:lineRule="auto"/>
              <w:ind w:left="9"/>
              <w:jc w:val="center"/>
              <w:rPr>
                <w:rFonts w:ascii="Times New Roman" w:hAnsi="Times New Roman" w:cs="Times New Roman" w:eastAsiaTheme="minorEastAsia"/>
                <w:lang w:val="en-US" w:eastAsia="ru-RU"/>
              </w:rPr>
            </w:pPr>
            <w:r>
              <w:rPr>
                <w:rFonts w:ascii="Times New Roman" w:hAnsi="Times New Roman" w:cs="Times New Roman" w:eastAsiaTheme="minorEastAsia"/>
                <w:lang w:val="en-US" w:eastAsia="ru-RU"/>
              </w:rPr>
              <w:t>1</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0A188603">
            <w:pPr>
              <w:spacing w:after="0" w:line="259" w:lineRule="auto"/>
              <w:ind w:left="11"/>
              <w:jc w:val="center"/>
              <w:rPr>
                <w:rFonts w:ascii="Times New Roman" w:hAnsi="Times New Roman" w:cs="Times New Roman" w:eastAsiaTheme="minorEastAsia"/>
                <w:lang w:val="en-US" w:eastAsia="ru-RU"/>
              </w:rPr>
            </w:pPr>
            <w:r>
              <w:rPr>
                <w:rFonts w:ascii="Times New Roman" w:hAnsi="Times New Roman" w:cs="Times New Roman" w:eastAsiaTheme="minorEastAsia"/>
                <w:lang w:val="en-US" w:eastAsia="ru-RU"/>
              </w:rPr>
              <w:t>1</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75BA4900">
            <w:pPr>
              <w:spacing w:after="0" w:line="259" w:lineRule="auto"/>
              <w:ind w:left="8"/>
              <w:jc w:val="center"/>
              <w:rPr>
                <w:rFonts w:ascii="Times New Roman" w:hAnsi="Times New Roman" w:cs="Times New Roman" w:eastAsiaTheme="minorEastAsia"/>
                <w:lang w:eastAsia="ru-RU"/>
              </w:rPr>
            </w:pPr>
            <w:r>
              <w:rPr>
                <w:rFonts w:ascii="Times New Roman" w:hAnsi="Times New Roman" w:cs="Times New Roman" w:eastAsiaTheme="minorEastAsia"/>
                <w:lang w:val="en-US" w:eastAsia="ru-RU"/>
              </w:rPr>
              <w:t>1</w:t>
            </w:r>
            <w:r>
              <w:rPr>
                <w:rFonts w:ascii="Times New Roman" w:hAnsi="Times New Roman" w:cs="Times New Roman" w:eastAsiaTheme="minorEastAsia"/>
                <w:lang w:eastAsia="ru-RU"/>
              </w:rPr>
              <w:t xml:space="preserve"> </w:t>
            </w:r>
          </w:p>
        </w:tc>
        <w:tc>
          <w:tcPr>
            <w:tcW w:w="1276"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103249F9">
            <w:pPr>
              <w:spacing w:after="0" w:line="259" w:lineRule="auto"/>
              <w:ind w:left="7"/>
              <w:jc w:val="center"/>
              <w:rPr>
                <w:rFonts w:ascii="Times New Roman" w:hAnsi="Times New Roman" w:cs="Times New Roman" w:eastAsiaTheme="minorEastAsia"/>
                <w:lang w:eastAsia="ru-RU"/>
              </w:rPr>
            </w:pPr>
            <w:r>
              <w:rPr>
                <w:rFonts w:ascii="Times New Roman" w:hAnsi="Times New Roman" w:cs="Times New Roman" w:eastAsiaTheme="minorEastAsia"/>
                <w:lang w:eastAsia="ru-RU"/>
              </w:rPr>
              <w:t xml:space="preserve">1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3B719DCD">
            <w:pPr>
              <w:spacing w:after="0" w:line="259" w:lineRule="auto"/>
              <w:ind w:left="7"/>
              <w:jc w:val="center"/>
              <w:rPr>
                <w:rFonts w:ascii="Times New Roman" w:hAnsi="Times New Roman" w:cs="Times New Roman" w:eastAsiaTheme="minorEastAsia"/>
                <w:lang w:val="en-US" w:eastAsia="ru-RU"/>
              </w:rPr>
            </w:pPr>
            <w:r>
              <w:rPr>
                <w:rFonts w:ascii="Times New Roman" w:hAnsi="Times New Roman" w:cs="Times New Roman" w:eastAsiaTheme="minorEastAsia"/>
                <w:lang w:val="en-US" w:eastAsia="ru-RU"/>
              </w:rPr>
              <w:t>0</w:t>
            </w:r>
          </w:p>
        </w:tc>
      </w:tr>
      <w:tr w14:paraId="09DA217C">
        <w:tblPrEx>
          <w:tblCellMar>
            <w:top w:w="53" w:type="dxa"/>
            <w:left w:w="106" w:type="dxa"/>
            <w:bottom w:w="0" w:type="dxa"/>
            <w:right w:w="65" w:type="dxa"/>
          </w:tblCellMar>
        </w:tblPrEx>
        <w:trPr>
          <w:trHeight w:val="295" w:hRule="atLeast"/>
        </w:trPr>
        <w:tc>
          <w:tcPr>
            <w:tcW w:w="88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42B06F1B">
            <w:pPr>
              <w:spacing w:after="0" w:line="259" w:lineRule="auto"/>
              <w:rPr>
                <w:rFonts w:ascii="Times New Roman" w:hAnsi="Times New Roman" w:cs="Times New Roman" w:eastAsiaTheme="minorEastAsia"/>
                <w:lang w:eastAsia="ru-RU"/>
              </w:rPr>
            </w:pPr>
            <w:r>
              <w:rPr>
                <w:rFonts w:ascii="Times New Roman" w:hAnsi="Times New Roman" w:cs="Times New Roman" w:eastAsiaTheme="minorEastAsia"/>
                <w:lang w:eastAsia="ru-RU"/>
              </w:rPr>
              <w:t xml:space="preserve">«Карта </w:t>
            </w:r>
            <w:r>
              <w:rPr>
                <w:rFonts w:ascii="Times New Roman" w:hAnsi="Times New Roman" w:cs="Times New Roman" w:eastAsiaTheme="minorEastAsia"/>
                <w:lang w:val="en-US" w:eastAsia="ru-RU"/>
              </w:rPr>
              <w:t>-</w:t>
            </w:r>
            <w:r>
              <w:rPr>
                <w:rFonts w:ascii="Times New Roman" w:hAnsi="Times New Roman" w:cs="Times New Roman" w:eastAsiaTheme="minorEastAsia"/>
                <w:lang w:eastAsia="ru-RU"/>
              </w:rPr>
              <w:t xml:space="preserve"> язык географии» </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33B2921B">
            <w:pPr>
              <w:spacing w:after="0" w:line="259" w:lineRule="auto"/>
              <w:jc w:val="both"/>
              <w:rPr>
                <w:rFonts w:ascii="Times New Roman" w:hAnsi="Times New Roman" w:cs="Times New Roman" w:eastAsiaTheme="minorEastAsia"/>
                <w:lang w:val="en-US" w:eastAsia="ru-RU"/>
              </w:rPr>
            </w:pPr>
            <w:r>
              <w:rPr>
                <w:rFonts w:ascii="Times New Roman" w:hAnsi="Times New Roman" w:cs="Times New Roman" w:eastAsiaTheme="minorEastAsia"/>
                <w:lang w:eastAsia="ru-RU"/>
              </w:rPr>
              <w:t xml:space="preserve">       </w:t>
            </w:r>
            <w:r>
              <w:rPr>
                <w:rFonts w:ascii="Times New Roman" w:hAnsi="Times New Roman" w:cs="Times New Roman" w:eastAsiaTheme="minorEastAsia"/>
                <w:lang w:val="en-US" w:eastAsia="ru-RU"/>
              </w:rPr>
              <w:t>1</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70940A02">
            <w:pPr>
              <w:spacing w:after="0" w:line="259" w:lineRule="auto"/>
              <w:ind w:left="71"/>
              <w:rPr>
                <w:rFonts w:ascii="Times New Roman" w:hAnsi="Times New Roman" w:cs="Times New Roman" w:eastAsiaTheme="minorEastAsia"/>
                <w:lang w:val="en-US" w:eastAsia="ru-RU"/>
              </w:rPr>
            </w:pPr>
            <w:r>
              <w:rPr>
                <w:rFonts w:ascii="Times New Roman" w:hAnsi="Times New Roman" w:cs="Times New Roman" w:eastAsiaTheme="minorEastAsia"/>
                <w:lang w:eastAsia="ru-RU"/>
              </w:rPr>
              <w:t xml:space="preserve">           </w:t>
            </w:r>
            <w:r>
              <w:rPr>
                <w:rFonts w:ascii="Times New Roman" w:hAnsi="Times New Roman" w:cs="Times New Roman" w:eastAsiaTheme="minorEastAsia"/>
                <w:lang w:val="en-US" w:eastAsia="ru-RU"/>
              </w:rPr>
              <w:t>1</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5AB1D043">
            <w:pPr>
              <w:spacing w:after="0" w:line="259" w:lineRule="auto"/>
              <w:ind w:left="68"/>
              <w:jc w:val="center"/>
              <w:rPr>
                <w:rFonts w:ascii="Times New Roman" w:hAnsi="Times New Roman" w:cs="Times New Roman" w:eastAsiaTheme="minorEastAsia"/>
                <w:lang w:eastAsia="ru-RU"/>
              </w:rPr>
            </w:pPr>
            <w:r>
              <w:rPr>
                <w:rFonts w:ascii="Times New Roman" w:hAnsi="Times New Roman" w:cs="Times New Roman" w:eastAsiaTheme="minorEastAsia"/>
                <w:lang w:val="en-US" w:eastAsia="ru-RU"/>
              </w:rPr>
              <w:t>1</w:t>
            </w:r>
            <w:r>
              <w:rPr>
                <w:rFonts w:ascii="Times New Roman" w:hAnsi="Times New Roman" w:cs="Times New Roman" w:eastAsiaTheme="minorEastAsia"/>
                <w:lang w:eastAsia="ru-RU"/>
              </w:rPr>
              <w:t xml:space="preserve"> </w:t>
            </w:r>
          </w:p>
        </w:tc>
        <w:tc>
          <w:tcPr>
            <w:tcW w:w="1276"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04399412">
            <w:pPr>
              <w:spacing w:after="0" w:line="259" w:lineRule="auto"/>
              <w:jc w:val="both"/>
              <w:rPr>
                <w:rFonts w:ascii="Times New Roman" w:hAnsi="Times New Roman" w:cs="Times New Roman" w:eastAsiaTheme="minorEastAsia"/>
                <w:lang w:eastAsia="ru-RU"/>
              </w:rPr>
            </w:pPr>
            <w:r>
              <w:rPr>
                <w:rFonts w:ascii="Times New Roman" w:hAnsi="Times New Roman" w:cs="Times New Roman" w:eastAsiaTheme="minorEastAsia"/>
                <w:lang w:eastAsia="ru-RU"/>
              </w:rPr>
              <w:t xml:space="preserve">        1</w:t>
            </w:r>
          </w:p>
        </w:tc>
        <w:tc>
          <w:tcPr>
            <w:tcW w:w="1030"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66043966">
            <w:pPr>
              <w:spacing w:after="0" w:line="259" w:lineRule="auto"/>
              <w:ind w:left="7"/>
              <w:jc w:val="center"/>
              <w:rPr>
                <w:rFonts w:ascii="Times New Roman" w:hAnsi="Times New Roman" w:cs="Times New Roman" w:eastAsiaTheme="minorEastAsia"/>
                <w:lang w:eastAsia="ru-RU"/>
              </w:rPr>
            </w:pPr>
            <w:r>
              <w:rPr>
                <w:rFonts w:ascii="Times New Roman" w:hAnsi="Times New Roman" w:cs="Times New Roman" w:eastAsiaTheme="minorEastAsia"/>
                <w:lang w:eastAsia="ru-RU"/>
              </w:rPr>
              <w:t xml:space="preserve">0 </w:t>
            </w:r>
          </w:p>
        </w:tc>
      </w:tr>
      <w:tr w14:paraId="41CC0209">
        <w:tblPrEx>
          <w:tblCellMar>
            <w:top w:w="53" w:type="dxa"/>
            <w:left w:w="106" w:type="dxa"/>
            <w:bottom w:w="0" w:type="dxa"/>
            <w:right w:w="65" w:type="dxa"/>
          </w:tblCellMar>
        </w:tblPrEx>
        <w:trPr>
          <w:trHeight w:val="295" w:hRule="atLeast"/>
        </w:trPr>
        <w:tc>
          <w:tcPr>
            <w:tcW w:w="88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6C58FC61">
            <w:pPr>
              <w:spacing w:after="0" w:line="259" w:lineRule="auto"/>
              <w:rPr>
                <w:rFonts w:ascii="Times New Roman" w:hAnsi="Times New Roman" w:cs="Times New Roman" w:eastAsiaTheme="minorEastAsia"/>
                <w:lang w:val="en-US" w:eastAsia="ru-RU"/>
              </w:rPr>
            </w:pPr>
            <w:r>
              <w:rPr>
                <w:rFonts w:ascii="Times New Roman" w:hAnsi="Times New Roman" w:cs="Times New Roman" w:eastAsiaTheme="minorEastAsia"/>
                <w:lang w:val="en-US" w:eastAsia="ru-RU"/>
              </w:rPr>
              <w:t>«</w:t>
            </w:r>
            <w:r>
              <w:rPr>
                <w:rFonts w:ascii="Times New Roman" w:hAnsi="Times New Roman" w:cs="Times New Roman" w:eastAsiaTheme="minorEastAsia"/>
                <w:lang w:eastAsia="ru-RU"/>
              </w:rPr>
              <w:t>История в лицах</w:t>
            </w:r>
            <w:r>
              <w:rPr>
                <w:rFonts w:ascii="Times New Roman" w:hAnsi="Times New Roman" w:cs="Times New Roman" w:eastAsiaTheme="minorEastAsia"/>
                <w:lang w:val="en-US" w:eastAsia="ru-RU"/>
              </w:rPr>
              <w:t>»</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7F9052C7">
            <w:pPr>
              <w:spacing w:after="0" w:line="259" w:lineRule="auto"/>
              <w:ind w:left="9"/>
              <w:jc w:val="center"/>
              <w:rPr>
                <w:rFonts w:ascii="Times New Roman" w:hAnsi="Times New Roman" w:cs="Times New Roman" w:eastAsiaTheme="minorEastAsia"/>
                <w:lang w:val="en-US" w:eastAsia="ru-RU"/>
              </w:rPr>
            </w:pPr>
            <w:r>
              <w:rPr>
                <w:rFonts w:ascii="Times New Roman" w:hAnsi="Times New Roman" w:cs="Times New Roman" w:eastAsiaTheme="minorEastAsia"/>
                <w:lang w:val="en-US" w:eastAsia="ru-RU"/>
              </w:rPr>
              <w:t>0</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5878EC43">
            <w:pPr>
              <w:spacing w:after="0" w:line="259" w:lineRule="auto"/>
              <w:ind w:left="11"/>
              <w:jc w:val="center"/>
              <w:rPr>
                <w:rFonts w:ascii="Times New Roman" w:hAnsi="Times New Roman" w:cs="Times New Roman" w:eastAsiaTheme="minorEastAsia"/>
                <w:lang w:val="en-US" w:eastAsia="ru-RU"/>
              </w:rPr>
            </w:pPr>
            <w:r>
              <w:rPr>
                <w:rFonts w:ascii="Times New Roman" w:hAnsi="Times New Roman" w:cs="Times New Roman" w:eastAsiaTheme="minorEastAsia"/>
                <w:lang w:val="en-US" w:eastAsia="ru-RU"/>
              </w:rPr>
              <w:t>0</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5235B357">
            <w:pPr>
              <w:spacing w:after="0" w:line="259" w:lineRule="auto"/>
              <w:ind w:left="8"/>
              <w:jc w:val="center"/>
              <w:rPr>
                <w:rFonts w:ascii="Times New Roman" w:hAnsi="Times New Roman" w:cs="Times New Roman" w:eastAsiaTheme="minorEastAsia"/>
                <w:lang w:val="en-US" w:eastAsia="ru-RU"/>
              </w:rPr>
            </w:pPr>
            <w:r>
              <w:rPr>
                <w:rFonts w:ascii="Times New Roman" w:hAnsi="Times New Roman" w:cs="Times New Roman" w:eastAsiaTheme="minorEastAsia"/>
                <w:lang w:val="en-US" w:eastAsia="ru-RU"/>
              </w:rPr>
              <w:t>0</w:t>
            </w:r>
          </w:p>
        </w:tc>
        <w:tc>
          <w:tcPr>
            <w:tcW w:w="1276"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1346E3F6">
            <w:pPr>
              <w:spacing w:after="0" w:line="259" w:lineRule="auto"/>
              <w:ind w:left="7"/>
              <w:jc w:val="center"/>
              <w:rPr>
                <w:rFonts w:ascii="Times New Roman" w:hAnsi="Times New Roman" w:cs="Times New Roman" w:eastAsiaTheme="minorEastAsia"/>
                <w:lang w:eastAsia="ru-RU"/>
              </w:rPr>
            </w:pPr>
            <w:r>
              <w:rPr>
                <w:rFonts w:ascii="Times New Roman" w:hAnsi="Times New Roman" w:cs="Times New Roman" w:eastAsiaTheme="minorEastAsia"/>
                <w:lang w:eastAsia="ru-RU"/>
              </w:rPr>
              <w:t>0</w:t>
            </w:r>
          </w:p>
        </w:tc>
        <w:tc>
          <w:tcPr>
            <w:tcW w:w="1030"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24AC10E5">
            <w:pPr>
              <w:spacing w:after="0" w:line="259" w:lineRule="auto"/>
              <w:ind w:left="7"/>
              <w:jc w:val="center"/>
              <w:rPr>
                <w:rFonts w:ascii="Times New Roman" w:hAnsi="Times New Roman" w:cs="Times New Roman" w:eastAsiaTheme="minorEastAsia"/>
                <w:lang w:val="en-US" w:eastAsia="ru-RU"/>
              </w:rPr>
            </w:pPr>
            <w:r>
              <w:rPr>
                <w:rFonts w:ascii="Times New Roman" w:hAnsi="Times New Roman" w:cs="Times New Roman" w:eastAsiaTheme="minorEastAsia"/>
                <w:lang w:eastAsia="ru-RU"/>
              </w:rPr>
              <w:t>0.</w:t>
            </w:r>
            <w:r>
              <w:rPr>
                <w:rFonts w:ascii="Times New Roman" w:hAnsi="Times New Roman" w:cs="Times New Roman" w:eastAsiaTheme="minorEastAsia"/>
                <w:lang w:val="en-US" w:eastAsia="ru-RU"/>
              </w:rPr>
              <w:t>5</w:t>
            </w:r>
          </w:p>
        </w:tc>
      </w:tr>
      <w:tr w14:paraId="19ED2874">
        <w:tblPrEx>
          <w:tblCellMar>
            <w:top w:w="53" w:type="dxa"/>
            <w:left w:w="106" w:type="dxa"/>
            <w:bottom w:w="0" w:type="dxa"/>
            <w:right w:w="65" w:type="dxa"/>
          </w:tblCellMar>
        </w:tblPrEx>
        <w:trPr>
          <w:trHeight w:val="284" w:hRule="atLeast"/>
        </w:trPr>
        <w:tc>
          <w:tcPr>
            <w:tcW w:w="88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6F435922">
            <w:pPr>
              <w:spacing w:after="0" w:line="259" w:lineRule="auto"/>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Итого </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55852FE6">
            <w:pPr>
              <w:spacing w:after="0" w:line="259" w:lineRule="auto"/>
              <w:ind w:left="9"/>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2 </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1EE93AA3">
            <w:pPr>
              <w:spacing w:after="0" w:line="259" w:lineRule="auto"/>
              <w:ind w:left="11"/>
              <w:jc w:val="center"/>
              <w:rPr>
                <w:rFonts w:ascii="Times New Roman" w:hAnsi="Times New Roman" w:cs="Times New Roman" w:eastAsiaTheme="minorEastAsia"/>
                <w:b/>
                <w:lang w:eastAsia="ru-RU"/>
              </w:rPr>
            </w:pPr>
            <w:r>
              <w:rPr>
                <w:rFonts w:ascii="Times New Roman" w:hAnsi="Times New Roman" w:cs="Times New Roman" w:eastAsiaTheme="minorEastAsia"/>
                <w:b/>
                <w:lang w:val="en-US" w:eastAsia="ru-RU"/>
              </w:rPr>
              <w:t>2</w:t>
            </w:r>
            <w:r>
              <w:rPr>
                <w:rFonts w:ascii="Times New Roman" w:hAnsi="Times New Roman" w:cs="Times New Roman" w:eastAsiaTheme="minorEastAsia"/>
                <w:b/>
                <w:lang w:eastAsia="ru-RU"/>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6029F64B">
            <w:pPr>
              <w:spacing w:after="0" w:line="259" w:lineRule="auto"/>
              <w:ind w:left="8"/>
              <w:jc w:val="center"/>
              <w:rPr>
                <w:rFonts w:ascii="Times New Roman" w:hAnsi="Times New Roman" w:cs="Times New Roman" w:eastAsiaTheme="minorEastAsia"/>
                <w:b/>
                <w:lang w:val="en-US" w:eastAsia="ru-RU"/>
              </w:rPr>
            </w:pPr>
            <w:r>
              <w:rPr>
                <w:rFonts w:ascii="Times New Roman" w:hAnsi="Times New Roman" w:cs="Times New Roman" w:eastAsiaTheme="minorEastAsia"/>
                <w:b/>
                <w:lang w:val="en-US" w:eastAsia="ru-RU"/>
              </w:rPr>
              <w:t>2</w:t>
            </w:r>
          </w:p>
        </w:tc>
        <w:tc>
          <w:tcPr>
            <w:tcW w:w="1276"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7F008173">
            <w:pPr>
              <w:spacing w:after="0" w:line="259" w:lineRule="auto"/>
              <w:ind w:left="7"/>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2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56A0A231">
            <w:pPr>
              <w:spacing w:after="0" w:line="259" w:lineRule="auto"/>
              <w:ind w:left="9"/>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0.5 </w:t>
            </w:r>
          </w:p>
        </w:tc>
      </w:tr>
      <w:tr w14:paraId="0C40E5EC">
        <w:tblPrEx>
          <w:tblCellMar>
            <w:top w:w="53" w:type="dxa"/>
            <w:left w:w="106" w:type="dxa"/>
            <w:bottom w:w="0" w:type="dxa"/>
            <w:right w:w="65" w:type="dxa"/>
          </w:tblCellMar>
        </w:tblPrEx>
        <w:trPr>
          <w:trHeight w:val="286" w:hRule="atLeast"/>
        </w:trPr>
        <w:tc>
          <w:tcPr>
            <w:tcW w:w="88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3069F5D8">
            <w:pPr>
              <w:spacing w:after="0" w:line="259" w:lineRule="auto"/>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ИТОГО недельная нагрузка </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5B546E84">
            <w:pPr>
              <w:spacing w:after="0" w:line="259" w:lineRule="auto"/>
              <w:ind w:left="9"/>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32 </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0A3F363C">
            <w:pPr>
              <w:spacing w:after="0" w:line="259" w:lineRule="auto"/>
              <w:ind w:left="11"/>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33 </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3B1D3EE5">
            <w:pPr>
              <w:spacing w:after="0" w:line="259" w:lineRule="auto"/>
              <w:ind w:left="8"/>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35 </w:t>
            </w:r>
          </w:p>
        </w:tc>
        <w:tc>
          <w:tcPr>
            <w:tcW w:w="1276"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1623DD86">
            <w:pPr>
              <w:spacing w:after="0" w:line="259" w:lineRule="auto"/>
              <w:ind w:left="7"/>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36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6D226232">
            <w:pPr>
              <w:spacing w:after="0" w:line="259" w:lineRule="auto"/>
              <w:ind w:left="7"/>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36 </w:t>
            </w:r>
          </w:p>
        </w:tc>
      </w:tr>
      <w:tr w14:paraId="5D03816E">
        <w:tblPrEx>
          <w:tblCellMar>
            <w:top w:w="53" w:type="dxa"/>
            <w:left w:w="106" w:type="dxa"/>
            <w:bottom w:w="0" w:type="dxa"/>
            <w:right w:w="65" w:type="dxa"/>
          </w:tblCellMar>
        </w:tblPrEx>
        <w:trPr>
          <w:trHeight w:val="286" w:hRule="atLeast"/>
        </w:trPr>
        <w:tc>
          <w:tcPr>
            <w:tcW w:w="88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00FD64DD">
            <w:pPr>
              <w:spacing w:after="0" w:line="259" w:lineRule="auto"/>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Количество учебных недель </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2F261AB8">
            <w:pPr>
              <w:spacing w:after="0" w:line="259" w:lineRule="auto"/>
              <w:ind w:left="9"/>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34 </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12EDB725">
            <w:pPr>
              <w:spacing w:after="0" w:line="259" w:lineRule="auto"/>
              <w:ind w:left="11"/>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34 </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6781B213">
            <w:pPr>
              <w:spacing w:after="0" w:line="259" w:lineRule="auto"/>
              <w:ind w:left="8"/>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34 </w:t>
            </w:r>
          </w:p>
        </w:tc>
        <w:tc>
          <w:tcPr>
            <w:tcW w:w="1276"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479DF122">
            <w:pPr>
              <w:spacing w:after="0" w:line="259" w:lineRule="auto"/>
              <w:ind w:left="7"/>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34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0E54C534">
            <w:pPr>
              <w:spacing w:after="0" w:line="259" w:lineRule="auto"/>
              <w:ind w:left="7"/>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34 </w:t>
            </w:r>
          </w:p>
        </w:tc>
      </w:tr>
      <w:tr w14:paraId="7CC30C19">
        <w:tblPrEx>
          <w:tblCellMar>
            <w:top w:w="53" w:type="dxa"/>
            <w:left w:w="106" w:type="dxa"/>
            <w:bottom w:w="0" w:type="dxa"/>
            <w:right w:w="65" w:type="dxa"/>
          </w:tblCellMar>
        </w:tblPrEx>
        <w:trPr>
          <w:trHeight w:val="286" w:hRule="atLeast"/>
        </w:trPr>
        <w:tc>
          <w:tcPr>
            <w:tcW w:w="88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4CB76489">
            <w:pPr>
              <w:spacing w:after="0" w:line="259" w:lineRule="auto"/>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Всего часов в год </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13191FBA">
            <w:pPr>
              <w:spacing w:after="0" w:line="259" w:lineRule="auto"/>
              <w:ind w:left="9"/>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1088 </w:t>
            </w:r>
          </w:p>
        </w:tc>
        <w:tc>
          <w:tcPr>
            <w:tcW w:w="1559"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70753906">
            <w:pPr>
              <w:spacing w:after="0" w:line="259" w:lineRule="auto"/>
              <w:ind w:left="11"/>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1122 </w:t>
            </w:r>
          </w:p>
        </w:tc>
        <w:tc>
          <w:tcPr>
            <w:tcW w:w="1134"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3EF5CAB1">
            <w:pPr>
              <w:spacing w:after="0" w:line="259" w:lineRule="auto"/>
              <w:ind w:left="8"/>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1190 </w:t>
            </w:r>
          </w:p>
        </w:tc>
        <w:tc>
          <w:tcPr>
            <w:tcW w:w="1276"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1655479A">
            <w:pPr>
              <w:spacing w:after="0" w:line="259" w:lineRule="auto"/>
              <w:ind w:left="7"/>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1224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104EA559">
            <w:pPr>
              <w:spacing w:after="0" w:line="259" w:lineRule="auto"/>
              <w:ind w:left="7"/>
              <w:jc w:val="center"/>
              <w:rPr>
                <w:rFonts w:ascii="Times New Roman" w:hAnsi="Times New Roman" w:cs="Times New Roman" w:eastAsiaTheme="minorEastAsia"/>
                <w:b/>
                <w:lang w:eastAsia="ru-RU"/>
              </w:rPr>
            </w:pPr>
            <w:r>
              <w:rPr>
                <w:rFonts w:ascii="Times New Roman" w:hAnsi="Times New Roman" w:cs="Times New Roman" w:eastAsiaTheme="minorEastAsia"/>
                <w:b/>
                <w:lang w:eastAsia="ru-RU"/>
              </w:rPr>
              <w:t xml:space="preserve">1224 </w:t>
            </w:r>
          </w:p>
        </w:tc>
      </w:tr>
    </w:tbl>
    <w:p w14:paraId="00F7616D">
      <w:pPr>
        <w:spacing w:after="156" w:line="259" w:lineRule="auto"/>
        <w:jc w:val="center"/>
        <w:rPr>
          <w:rFonts w:ascii="Times New Roman" w:hAnsi="Times New Roman" w:eastAsia="Times New Roman" w:cs="Times New Roman"/>
          <w:b/>
          <w:color w:val="000000"/>
          <w:lang w:eastAsia="ru-RU"/>
        </w:rPr>
      </w:pPr>
      <w:r>
        <w:rPr>
          <w:rFonts w:ascii="Times New Roman" w:hAnsi="Times New Roman" w:eastAsia="Times New Roman" w:cs="Times New Roman"/>
          <w:b/>
          <w:color w:val="000000"/>
          <w:lang w:eastAsia="ru-RU"/>
        </w:rPr>
        <w:t>План внеурочной деятельности (недельный) в</w:t>
      </w:r>
    </w:p>
    <w:p w14:paraId="44FA4EF7">
      <w:pPr>
        <w:spacing w:after="156" w:line="259" w:lineRule="auto"/>
        <w:jc w:val="center"/>
        <w:rPr>
          <w:rFonts w:ascii="Times New Roman" w:hAnsi="Times New Roman" w:eastAsia="Times New Roman" w:cs="Times New Roman"/>
          <w:b/>
          <w:color w:val="000000"/>
          <w:sz w:val="20"/>
          <w:szCs w:val="20"/>
          <w:lang w:eastAsia="ru-RU"/>
        </w:rPr>
      </w:pPr>
      <w:r>
        <w:rPr>
          <w:rFonts w:ascii="Times New Roman" w:hAnsi="Times New Roman" w:eastAsia="Times New Roman" w:cs="Times New Roman"/>
          <w:b/>
          <w:color w:val="000000"/>
          <w:sz w:val="20"/>
          <w:szCs w:val="20"/>
          <w:lang w:eastAsia="ru-RU"/>
        </w:rPr>
        <w:t xml:space="preserve"> муниципальном бюджетном общеобразовательном учреждении</w:t>
      </w:r>
    </w:p>
    <w:p w14:paraId="45021EF7">
      <w:pPr>
        <w:spacing w:after="156" w:line="259" w:lineRule="auto"/>
        <w:jc w:val="center"/>
        <w:rPr>
          <w:rFonts w:ascii="Times New Roman" w:hAnsi="Times New Roman" w:eastAsia="Times New Roman" w:cs="Times New Roman"/>
          <w:b/>
          <w:color w:val="000000"/>
          <w:sz w:val="20"/>
          <w:szCs w:val="20"/>
          <w:lang w:eastAsia="ru-RU"/>
        </w:rPr>
      </w:pPr>
      <w:r>
        <w:rPr>
          <w:rFonts w:ascii="Times New Roman" w:hAnsi="Times New Roman" w:eastAsia="Times New Roman" w:cs="Times New Roman"/>
          <w:b/>
          <w:color w:val="000000"/>
          <w:sz w:val="20"/>
          <w:szCs w:val="20"/>
          <w:lang w:eastAsia="ru-RU"/>
        </w:rPr>
        <w:t>Нижнечекурская средняя общеобразовательная школа» Дрожжановского муниципального района Республики Татарстан</w:t>
      </w:r>
    </w:p>
    <w:p w14:paraId="0781993A">
      <w:pPr>
        <w:keepNext/>
        <w:keepLines/>
        <w:spacing w:after="0" w:line="259" w:lineRule="auto"/>
        <w:ind w:left="107" w:hanging="10"/>
        <w:jc w:val="center"/>
        <w:outlineLvl w:val="0"/>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 </w:t>
      </w:r>
    </w:p>
    <w:tbl>
      <w:tblPr>
        <w:tblStyle w:val="13"/>
        <w:tblW w:w="14708" w:type="dxa"/>
        <w:tblInd w:w="-106" w:type="dxa"/>
        <w:tblLayout w:type="autofit"/>
        <w:tblCellMar>
          <w:top w:w="53" w:type="dxa"/>
          <w:left w:w="106" w:type="dxa"/>
          <w:bottom w:w="0" w:type="dxa"/>
          <w:right w:w="115" w:type="dxa"/>
        </w:tblCellMar>
      </w:tblPr>
      <w:tblGrid>
        <w:gridCol w:w="5776"/>
        <w:gridCol w:w="2127"/>
        <w:gridCol w:w="1702"/>
        <w:gridCol w:w="1843"/>
        <w:gridCol w:w="1560"/>
        <w:gridCol w:w="1700"/>
      </w:tblGrid>
      <w:tr w14:paraId="1DC56974">
        <w:tblPrEx>
          <w:tblCellMar>
            <w:top w:w="53" w:type="dxa"/>
            <w:left w:w="106" w:type="dxa"/>
            <w:bottom w:w="0" w:type="dxa"/>
            <w:right w:w="115" w:type="dxa"/>
          </w:tblCellMar>
        </w:tblPrEx>
        <w:trPr>
          <w:trHeight w:val="286" w:hRule="atLeast"/>
        </w:trPr>
        <w:tc>
          <w:tcPr>
            <w:tcW w:w="5776" w:type="dxa"/>
            <w:vMerge w:val="restart"/>
            <w:tcBorders>
              <w:top w:val="single" w:color="000000" w:sz="4" w:space="0"/>
              <w:left w:val="single" w:color="000000" w:sz="4" w:space="0"/>
              <w:bottom w:val="single" w:color="000000" w:sz="4" w:space="0"/>
              <w:right w:val="single" w:color="000000" w:sz="4" w:space="0"/>
            </w:tcBorders>
            <w:shd w:val="clear" w:color="auto" w:fill="D9D9D9"/>
          </w:tcPr>
          <w:p w14:paraId="17B17C5B">
            <w:pPr>
              <w:spacing w:after="0" w:line="259" w:lineRule="auto"/>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b/>
                <w:color w:val="000000" w:themeColor="text1"/>
                <w:sz w:val="24"/>
                <w:lang w:eastAsia="ru-RU"/>
                <w14:textFill>
                  <w14:solidFill>
                    <w14:schemeClr w14:val="tx1"/>
                  </w14:solidFill>
                </w14:textFill>
              </w:rPr>
              <w:t>Учебные курсы</w:t>
            </w:r>
            <w:r>
              <w:rPr>
                <w:rFonts w:ascii="Times New Roman" w:hAnsi="Times New Roman" w:eastAsia="Times New Roman" w:cs="Times New Roman"/>
                <w:color w:val="000000" w:themeColor="text1"/>
                <w:sz w:val="24"/>
                <w:lang w:eastAsia="ru-RU"/>
                <w14:textFill>
                  <w14:solidFill>
                    <w14:schemeClr w14:val="tx1"/>
                  </w14:solidFill>
                </w14:textFill>
              </w:rPr>
              <w:t xml:space="preserve"> </w:t>
            </w:r>
          </w:p>
          <w:p w14:paraId="0262A8E0">
            <w:pPr>
              <w:spacing w:after="0" w:line="259" w:lineRule="auto"/>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 </w:t>
            </w:r>
          </w:p>
        </w:tc>
        <w:tc>
          <w:tcPr>
            <w:tcW w:w="2127" w:type="dxa"/>
            <w:tcBorders>
              <w:top w:val="nil"/>
              <w:left w:val="single" w:color="000000" w:sz="4" w:space="0"/>
              <w:bottom w:val="single" w:color="000000" w:sz="4" w:space="0"/>
              <w:right w:val="nil"/>
            </w:tcBorders>
          </w:tcPr>
          <w:p w14:paraId="2DE4A877">
            <w:pPr>
              <w:spacing w:after="160" w:line="259" w:lineRule="auto"/>
              <w:rPr>
                <w:rFonts w:ascii="Times New Roman" w:hAnsi="Times New Roman" w:eastAsia="Times New Roman" w:cs="Times New Roman"/>
                <w:color w:val="000000" w:themeColor="text1"/>
                <w:sz w:val="24"/>
                <w:lang w:eastAsia="ru-RU"/>
                <w14:textFill>
                  <w14:solidFill>
                    <w14:schemeClr w14:val="tx1"/>
                  </w14:solidFill>
                </w14:textFill>
              </w:rPr>
            </w:pPr>
          </w:p>
        </w:tc>
        <w:tc>
          <w:tcPr>
            <w:tcW w:w="1702" w:type="dxa"/>
            <w:tcBorders>
              <w:top w:val="nil"/>
              <w:left w:val="nil"/>
              <w:bottom w:val="single" w:color="000000" w:sz="4" w:space="0"/>
              <w:right w:val="nil"/>
            </w:tcBorders>
          </w:tcPr>
          <w:p w14:paraId="12FA58F1">
            <w:pPr>
              <w:spacing w:after="160" w:line="259" w:lineRule="auto"/>
              <w:rPr>
                <w:rFonts w:ascii="Times New Roman" w:hAnsi="Times New Roman" w:eastAsia="Times New Roman" w:cs="Times New Roman"/>
                <w:color w:val="000000" w:themeColor="text1"/>
                <w:sz w:val="24"/>
                <w:lang w:eastAsia="ru-RU"/>
                <w14:textFill>
                  <w14:solidFill>
                    <w14:schemeClr w14:val="tx1"/>
                  </w14:solidFill>
                </w14:textFill>
              </w:rPr>
            </w:pPr>
          </w:p>
        </w:tc>
        <w:tc>
          <w:tcPr>
            <w:tcW w:w="1843" w:type="dxa"/>
            <w:tcBorders>
              <w:top w:val="nil"/>
              <w:left w:val="nil"/>
              <w:bottom w:val="single" w:color="000000" w:sz="4" w:space="0"/>
              <w:right w:val="nil"/>
            </w:tcBorders>
          </w:tcPr>
          <w:p w14:paraId="2AFA7264">
            <w:pPr>
              <w:spacing w:after="160" w:line="259" w:lineRule="auto"/>
              <w:rPr>
                <w:rFonts w:ascii="Times New Roman" w:hAnsi="Times New Roman" w:eastAsia="Times New Roman" w:cs="Times New Roman"/>
                <w:color w:val="000000" w:themeColor="text1"/>
                <w:sz w:val="24"/>
                <w:lang w:eastAsia="ru-RU"/>
                <w14:textFill>
                  <w14:solidFill>
                    <w14:schemeClr w14:val="tx1"/>
                  </w14:solidFill>
                </w14:textFill>
              </w:rPr>
            </w:pPr>
          </w:p>
        </w:tc>
        <w:tc>
          <w:tcPr>
            <w:tcW w:w="1560" w:type="dxa"/>
            <w:tcBorders>
              <w:top w:val="nil"/>
              <w:left w:val="nil"/>
              <w:bottom w:val="single" w:color="000000" w:sz="4" w:space="0"/>
              <w:right w:val="nil"/>
            </w:tcBorders>
          </w:tcPr>
          <w:p w14:paraId="19E4D824">
            <w:pPr>
              <w:spacing w:after="160" w:line="259" w:lineRule="auto"/>
              <w:rPr>
                <w:rFonts w:ascii="Times New Roman" w:hAnsi="Times New Roman" w:eastAsia="Times New Roman" w:cs="Times New Roman"/>
                <w:color w:val="000000" w:themeColor="text1"/>
                <w:sz w:val="24"/>
                <w:lang w:eastAsia="ru-RU"/>
                <w14:textFill>
                  <w14:solidFill>
                    <w14:schemeClr w14:val="tx1"/>
                  </w14:solidFill>
                </w14:textFill>
              </w:rPr>
            </w:pPr>
          </w:p>
        </w:tc>
        <w:tc>
          <w:tcPr>
            <w:tcW w:w="1700" w:type="dxa"/>
            <w:tcBorders>
              <w:top w:val="nil"/>
              <w:left w:val="nil"/>
              <w:bottom w:val="single" w:color="000000" w:sz="4" w:space="0"/>
              <w:right w:val="nil"/>
            </w:tcBorders>
          </w:tcPr>
          <w:p w14:paraId="475361EF">
            <w:pPr>
              <w:spacing w:after="160" w:line="259" w:lineRule="auto"/>
              <w:rPr>
                <w:rFonts w:ascii="Times New Roman" w:hAnsi="Times New Roman" w:eastAsia="Times New Roman" w:cs="Times New Roman"/>
                <w:color w:val="000000" w:themeColor="text1"/>
                <w:sz w:val="24"/>
                <w:lang w:eastAsia="ru-RU"/>
                <w14:textFill>
                  <w14:solidFill>
                    <w14:schemeClr w14:val="tx1"/>
                  </w14:solidFill>
                </w14:textFill>
              </w:rPr>
            </w:pPr>
          </w:p>
        </w:tc>
      </w:tr>
      <w:tr w14:paraId="78A7201F">
        <w:tblPrEx>
          <w:tblCellMar>
            <w:top w:w="53" w:type="dxa"/>
            <w:left w:w="106" w:type="dxa"/>
            <w:bottom w:w="0" w:type="dxa"/>
            <w:right w:w="115" w:type="dxa"/>
          </w:tblCellMar>
        </w:tblPrEx>
        <w:trPr>
          <w:trHeight w:val="283" w:hRule="atLeast"/>
        </w:trPr>
        <w:tc>
          <w:tcPr>
            <w:tcW w:w="0" w:type="auto"/>
            <w:vMerge w:val="continue"/>
            <w:tcBorders>
              <w:top w:val="nil"/>
              <w:left w:val="single" w:color="000000" w:sz="4" w:space="0"/>
              <w:bottom w:val="single" w:color="000000" w:sz="4" w:space="0"/>
              <w:right w:val="single" w:color="000000" w:sz="4" w:space="0"/>
            </w:tcBorders>
          </w:tcPr>
          <w:p w14:paraId="191E5960">
            <w:pPr>
              <w:spacing w:after="160" w:line="259" w:lineRule="auto"/>
              <w:rPr>
                <w:rFonts w:ascii="Times New Roman" w:hAnsi="Times New Roman" w:eastAsia="Times New Roman" w:cs="Times New Roman"/>
                <w:color w:val="000000" w:themeColor="text1"/>
                <w:sz w:val="24"/>
                <w:lang w:eastAsia="ru-RU"/>
                <w14:textFill>
                  <w14:solidFill>
                    <w14:schemeClr w14:val="tx1"/>
                  </w14:solidFill>
                </w14:textFill>
              </w:rPr>
            </w:pPr>
          </w:p>
        </w:tc>
        <w:tc>
          <w:tcPr>
            <w:tcW w:w="2127" w:type="dxa"/>
            <w:tcBorders>
              <w:top w:val="single" w:color="000000" w:sz="4" w:space="0"/>
              <w:left w:val="single" w:color="000000" w:sz="4" w:space="0"/>
              <w:bottom w:val="single" w:color="000000" w:sz="4" w:space="0"/>
              <w:right w:val="single" w:color="000000" w:sz="4" w:space="0"/>
            </w:tcBorders>
            <w:shd w:val="clear" w:color="auto" w:fill="D9D9D9"/>
          </w:tcPr>
          <w:p w14:paraId="46A39C7B">
            <w:pPr>
              <w:spacing w:after="0" w:line="259" w:lineRule="auto"/>
              <w:ind w:left="9"/>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b/>
                <w:color w:val="000000" w:themeColor="text1"/>
                <w:sz w:val="24"/>
                <w:lang w:eastAsia="ru-RU"/>
                <w14:textFill>
                  <w14:solidFill>
                    <w14:schemeClr w14:val="tx1"/>
                  </w14:solidFill>
                </w14:textFill>
              </w:rPr>
              <w:t>5</w:t>
            </w:r>
            <w:r>
              <w:rPr>
                <w:rFonts w:ascii="Times New Roman" w:hAnsi="Times New Roman" w:eastAsia="Times New Roman" w:cs="Times New Roman"/>
                <w:color w:val="000000" w:themeColor="text1"/>
                <w:sz w:val="24"/>
                <w:lang w:eastAsia="ru-RU"/>
                <w14:textFill>
                  <w14:solidFill>
                    <w14:schemeClr w14:val="tx1"/>
                  </w14:solidFill>
                </w14:textFill>
              </w:rPr>
              <w:t xml:space="preserve"> </w:t>
            </w:r>
          </w:p>
        </w:tc>
        <w:tc>
          <w:tcPr>
            <w:tcW w:w="1702" w:type="dxa"/>
            <w:tcBorders>
              <w:top w:val="single" w:color="000000" w:sz="4" w:space="0"/>
              <w:left w:val="single" w:color="000000" w:sz="4" w:space="0"/>
              <w:bottom w:val="single" w:color="000000" w:sz="4" w:space="0"/>
              <w:right w:val="single" w:color="000000" w:sz="4" w:space="0"/>
            </w:tcBorders>
            <w:shd w:val="clear" w:color="auto" w:fill="D9D9D9"/>
          </w:tcPr>
          <w:p w14:paraId="48B99618">
            <w:pPr>
              <w:spacing w:after="0" w:line="259" w:lineRule="auto"/>
              <w:ind w:left="7"/>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b/>
                <w:color w:val="000000" w:themeColor="text1"/>
                <w:sz w:val="24"/>
                <w:lang w:eastAsia="ru-RU"/>
                <w14:textFill>
                  <w14:solidFill>
                    <w14:schemeClr w14:val="tx1"/>
                  </w14:solidFill>
                </w14:textFill>
              </w:rPr>
              <w:t>6</w:t>
            </w:r>
          </w:p>
        </w:tc>
        <w:tc>
          <w:tcPr>
            <w:tcW w:w="1843" w:type="dxa"/>
            <w:tcBorders>
              <w:top w:val="single" w:color="000000" w:sz="4" w:space="0"/>
              <w:left w:val="single" w:color="000000" w:sz="4" w:space="0"/>
              <w:bottom w:val="single" w:color="000000" w:sz="4" w:space="0"/>
              <w:right w:val="single" w:color="000000" w:sz="4" w:space="0"/>
            </w:tcBorders>
            <w:shd w:val="clear" w:color="auto" w:fill="D9D9D9"/>
          </w:tcPr>
          <w:p w14:paraId="7B5CC087">
            <w:pPr>
              <w:spacing w:after="0" w:line="259" w:lineRule="auto"/>
              <w:ind w:left="10"/>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b/>
                <w:color w:val="000000" w:themeColor="text1"/>
                <w:sz w:val="24"/>
                <w:lang w:eastAsia="ru-RU"/>
                <w14:textFill>
                  <w14:solidFill>
                    <w14:schemeClr w14:val="tx1"/>
                  </w14:solidFill>
                </w14:textFill>
              </w:rPr>
              <w:t>7</w:t>
            </w:r>
            <w:r>
              <w:rPr>
                <w:rFonts w:ascii="Times New Roman" w:hAnsi="Times New Roman" w:eastAsia="Times New Roman" w:cs="Times New Roman"/>
                <w:color w:val="000000" w:themeColor="text1"/>
                <w:sz w:val="24"/>
                <w:lang w:eastAsia="ru-RU"/>
                <w14:textFill>
                  <w14:solidFill>
                    <w14:schemeClr w14:val="tx1"/>
                  </w14:solidFill>
                </w14:textFill>
              </w:rPr>
              <w:t xml:space="preserve"> </w:t>
            </w:r>
          </w:p>
        </w:tc>
        <w:tc>
          <w:tcPr>
            <w:tcW w:w="1560" w:type="dxa"/>
            <w:tcBorders>
              <w:top w:val="single" w:color="000000" w:sz="4" w:space="0"/>
              <w:left w:val="single" w:color="000000" w:sz="4" w:space="0"/>
              <w:bottom w:val="single" w:color="000000" w:sz="4" w:space="0"/>
              <w:right w:val="single" w:color="000000" w:sz="4" w:space="0"/>
            </w:tcBorders>
            <w:shd w:val="clear" w:color="auto" w:fill="D9D9D9"/>
          </w:tcPr>
          <w:p w14:paraId="0B400371">
            <w:pPr>
              <w:spacing w:after="0" w:line="259" w:lineRule="auto"/>
              <w:ind w:left="7"/>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b/>
                <w:color w:val="000000" w:themeColor="text1"/>
                <w:sz w:val="24"/>
                <w:lang w:eastAsia="ru-RU"/>
                <w14:textFill>
                  <w14:solidFill>
                    <w14:schemeClr w14:val="tx1"/>
                  </w14:solidFill>
                </w14:textFill>
              </w:rPr>
              <w:t>8</w:t>
            </w:r>
          </w:p>
        </w:tc>
        <w:tc>
          <w:tcPr>
            <w:tcW w:w="1700" w:type="dxa"/>
            <w:tcBorders>
              <w:top w:val="single" w:color="000000" w:sz="4" w:space="0"/>
              <w:left w:val="single" w:color="000000" w:sz="4" w:space="0"/>
              <w:bottom w:val="single" w:color="000000" w:sz="4" w:space="0"/>
              <w:right w:val="single" w:color="000000" w:sz="4" w:space="0"/>
            </w:tcBorders>
            <w:shd w:val="clear" w:color="auto" w:fill="D9D9D9"/>
          </w:tcPr>
          <w:p w14:paraId="2BEB9995">
            <w:pPr>
              <w:spacing w:after="0" w:line="259" w:lineRule="auto"/>
              <w:ind w:left="7"/>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b/>
                <w:color w:val="000000" w:themeColor="text1"/>
                <w:sz w:val="24"/>
                <w:lang w:eastAsia="ru-RU"/>
                <w14:textFill>
                  <w14:solidFill>
                    <w14:schemeClr w14:val="tx1"/>
                  </w14:solidFill>
                </w14:textFill>
              </w:rPr>
              <w:t>9</w:t>
            </w:r>
            <w:r>
              <w:rPr>
                <w:rFonts w:ascii="Times New Roman" w:hAnsi="Times New Roman" w:eastAsia="Times New Roman" w:cs="Times New Roman"/>
                <w:color w:val="000000" w:themeColor="text1"/>
                <w:sz w:val="24"/>
                <w:lang w:eastAsia="ru-RU"/>
                <w14:textFill>
                  <w14:solidFill>
                    <w14:schemeClr w14:val="tx1"/>
                  </w14:solidFill>
                </w14:textFill>
              </w:rPr>
              <w:t xml:space="preserve"> </w:t>
            </w:r>
          </w:p>
        </w:tc>
      </w:tr>
      <w:tr w14:paraId="0C62F7AF">
        <w:tblPrEx>
          <w:tblCellMar>
            <w:top w:w="53" w:type="dxa"/>
            <w:left w:w="106" w:type="dxa"/>
            <w:bottom w:w="0" w:type="dxa"/>
            <w:right w:w="115" w:type="dxa"/>
          </w:tblCellMar>
        </w:tblPrEx>
        <w:trPr>
          <w:trHeight w:val="287" w:hRule="atLeast"/>
        </w:trPr>
        <w:tc>
          <w:tcPr>
            <w:tcW w:w="5776" w:type="dxa"/>
            <w:tcBorders>
              <w:top w:val="single" w:color="000000" w:sz="4" w:space="0"/>
              <w:left w:val="single" w:color="000000" w:sz="4" w:space="0"/>
              <w:bottom w:val="single" w:color="000000" w:sz="4" w:space="0"/>
              <w:right w:val="single" w:color="000000" w:sz="4" w:space="0"/>
            </w:tcBorders>
          </w:tcPr>
          <w:p w14:paraId="72BA721C">
            <w:pPr>
              <w:spacing w:after="0" w:line="259" w:lineRule="auto"/>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Разговоры о важном </w:t>
            </w:r>
          </w:p>
        </w:tc>
        <w:tc>
          <w:tcPr>
            <w:tcW w:w="2127" w:type="dxa"/>
            <w:tcBorders>
              <w:top w:val="single" w:color="000000" w:sz="4" w:space="0"/>
              <w:left w:val="single" w:color="000000" w:sz="4" w:space="0"/>
              <w:bottom w:val="single" w:color="000000" w:sz="4" w:space="0"/>
              <w:right w:val="single" w:color="000000" w:sz="4" w:space="0"/>
            </w:tcBorders>
          </w:tcPr>
          <w:p w14:paraId="5229C96C">
            <w:pPr>
              <w:spacing w:after="0" w:line="259" w:lineRule="auto"/>
              <w:ind w:left="9"/>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1 </w:t>
            </w:r>
          </w:p>
        </w:tc>
        <w:tc>
          <w:tcPr>
            <w:tcW w:w="1702" w:type="dxa"/>
            <w:tcBorders>
              <w:top w:val="single" w:color="000000" w:sz="4" w:space="0"/>
              <w:left w:val="single" w:color="000000" w:sz="4" w:space="0"/>
              <w:bottom w:val="single" w:color="000000" w:sz="4" w:space="0"/>
              <w:right w:val="single" w:color="000000" w:sz="4" w:space="0"/>
            </w:tcBorders>
          </w:tcPr>
          <w:p w14:paraId="3B42EE02">
            <w:pPr>
              <w:spacing w:after="0" w:line="259" w:lineRule="auto"/>
              <w:ind w:left="7"/>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1 </w:t>
            </w:r>
          </w:p>
        </w:tc>
        <w:tc>
          <w:tcPr>
            <w:tcW w:w="1843" w:type="dxa"/>
            <w:tcBorders>
              <w:top w:val="single" w:color="000000" w:sz="4" w:space="0"/>
              <w:left w:val="single" w:color="000000" w:sz="4" w:space="0"/>
              <w:bottom w:val="single" w:color="000000" w:sz="4" w:space="0"/>
              <w:right w:val="single" w:color="000000" w:sz="4" w:space="0"/>
            </w:tcBorders>
          </w:tcPr>
          <w:p w14:paraId="0126AD6E">
            <w:pPr>
              <w:spacing w:after="0" w:line="259" w:lineRule="auto"/>
              <w:ind w:left="10"/>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1 </w:t>
            </w:r>
          </w:p>
        </w:tc>
        <w:tc>
          <w:tcPr>
            <w:tcW w:w="1560" w:type="dxa"/>
            <w:tcBorders>
              <w:top w:val="single" w:color="000000" w:sz="4" w:space="0"/>
              <w:left w:val="single" w:color="000000" w:sz="4" w:space="0"/>
              <w:bottom w:val="single" w:color="000000" w:sz="4" w:space="0"/>
              <w:right w:val="single" w:color="000000" w:sz="4" w:space="0"/>
            </w:tcBorders>
          </w:tcPr>
          <w:p w14:paraId="3AC389BF">
            <w:pPr>
              <w:spacing w:after="0" w:line="259" w:lineRule="auto"/>
              <w:ind w:left="7"/>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1 </w:t>
            </w:r>
          </w:p>
        </w:tc>
        <w:tc>
          <w:tcPr>
            <w:tcW w:w="1700" w:type="dxa"/>
            <w:tcBorders>
              <w:top w:val="single" w:color="000000" w:sz="4" w:space="0"/>
              <w:left w:val="single" w:color="000000" w:sz="4" w:space="0"/>
              <w:bottom w:val="single" w:color="000000" w:sz="4" w:space="0"/>
              <w:right w:val="single" w:color="000000" w:sz="4" w:space="0"/>
            </w:tcBorders>
          </w:tcPr>
          <w:p w14:paraId="6FCC6A63">
            <w:pPr>
              <w:spacing w:after="0" w:line="259" w:lineRule="auto"/>
              <w:ind w:left="7"/>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1 </w:t>
            </w:r>
          </w:p>
        </w:tc>
      </w:tr>
      <w:tr w14:paraId="4594A065">
        <w:tblPrEx>
          <w:tblCellMar>
            <w:top w:w="53" w:type="dxa"/>
            <w:left w:w="106" w:type="dxa"/>
            <w:bottom w:w="0" w:type="dxa"/>
            <w:right w:w="115" w:type="dxa"/>
          </w:tblCellMar>
        </w:tblPrEx>
        <w:trPr>
          <w:trHeight w:val="288" w:hRule="atLeast"/>
        </w:trPr>
        <w:tc>
          <w:tcPr>
            <w:tcW w:w="5776" w:type="dxa"/>
            <w:tcBorders>
              <w:top w:val="single" w:color="000000" w:sz="4" w:space="0"/>
              <w:left w:val="single" w:color="000000" w:sz="4" w:space="0"/>
              <w:bottom w:val="single" w:color="000000" w:sz="4" w:space="0"/>
              <w:right w:val="single" w:color="000000" w:sz="4" w:space="0"/>
            </w:tcBorders>
          </w:tcPr>
          <w:p w14:paraId="2BEE0444">
            <w:pPr>
              <w:spacing w:after="0" w:line="259" w:lineRule="auto"/>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Разговоры о правильном питании </w:t>
            </w:r>
          </w:p>
        </w:tc>
        <w:tc>
          <w:tcPr>
            <w:tcW w:w="2127" w:type="dxa"/>
            <w:tcBorders>
              <w:top w:val="single" w:color="000000" w:sz="4" w:space="0"/>
              <w:left w:val="single" w:color="000000" w:sz="4" w:space="0"/>
              <w:bottom w:val="single" w:color="000000" w:sz="4" w:space="0"/>
              <w:right w:val="single" w:color="000000" w:sz="4" w:space="0"/>
            </w:tcBorders>
          </w:tcPr>
          <w:p w14:paraId="09F31A68">
            <w:pPr>
              <w:spacing w:after="0" w:line="259" w:lineRule="auto"/>
              <w:ind w:left="9"/>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1 </w:t>
            </w:r>
          </w:p>
        </w:tc>
        <w:tc>
          <w:tcPr>
            <w:tcW w:w="1702" w:type="dxa"/>
            <w:tcBorders>
              <w:top w:val="single" w:color="000000" w:sz="4" w:space="0"/>
              <w:left w:val="single" w:color="000000" w:sz="4" w:space="0"/>
              <w:bottom w:val="single" w:color="000000" w:sz="4" w:space="0"/>
              <w:right w:val="single" w:color="000000" w:sz="4" w:space="0"/>
            </w:tcBorders>
          </w:tcPr>
          <w:p w14:paraId="37E02D08">
            <w:pPr>
              <w:spacing w:after="0" w:line="259" w:lineRule="auto"/>
              <w:ind w:left="7"/>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0 </w:t>
            </w:r>
          </w:p>
        </w:tc>
        <w:tc>
          <w:tcPr>
            <w:tcW w:w="1843" w:type="dxa"/>
            <w:tcBorders>
              <w:top w:val="single" w:color="000000" w:sz="4" w:space="0"/>
              <w:left w:val="single" w:color="000000" w:sz="4" w:space="0"/>
              <w:bottom w:val="single" w:color="000000" w:sz="4" w:space="0"/>
              <w:right w:val="single" w:color="000000" w:sz="4" w:space="0"/>
            </w:tcBorders>
          </w:tcPr>
          <w:p w14:paraId="5AD1A33D">
            <w:pPr>
              <w:spacing w:after="0" w:line="259" w:lineRule="auto"/>
              <w:ind w:left="10"/>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0 </w:t>
            </w:r>
          </w:p>
        </w:tc>
        <w:tc>
          <w:tcPr>
            <w:tcW w:w="1560" w:type="dxa"/>
            <w:tcBorders>
              <w:top w:val="single" w:color="000000" w:sz="4" w:space="0"/>
              <w:left w:val="single" w:color="000000" w:sz="4" w:space="0"/>
              <w:bottom w:val="single" w:color="000000" w:sz="4" w:space="0"/>
              <w:right w:val="single" w:color="000000" w:sz="4" w:space="0"/>
            </w:tcBorders>
          </w:tcPr>
          <w:p w14:paraId="4CD12AA7">
            <w:pPr>
              <w:spacing w:after="0" w:line="259" w:lineRule="auto"/>
              <w:ind w:left="7"/>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0 </w:t>
            </w:r>
          </w:p>
        </w:tc>
        <w:tc>
          <w:tcPr>
            <w:tcW w:w="1700" w:type="dxa"/>
            <w:tcBorders>
              <w:top w:val="single" w:color="000000" w:sz="4" w:space="0"/>
              <w:left w:val="single" w:color="000000" w:sz="4" w:space="0"/>
              <w:bottom w:val="single" w:color="000000" w:sz="4" w:space="0"/>
              <w:right w:val="single" w:color="000000" w:sz="4" w:space="0"/>
            </w:tcBorders>
          </w:tcPr>
          <w:p w14:paraId="04A378C7">
            <w:pPr>
              <w:spacing w:after="0" w:line="259" w:lineRule="auto"/>
              <w:ind w:left="7"/>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0 </w:t>
            </w:r>
          </w:p>
        </w:tc>
      </w:tr>
      <w:tr w14:paraId="51DE7AA7">
        <w:tblPrEx>
          <w:tblCellMar>
            <w:top w:w="53" w:type="dxa"/>
            <w:left w:w="106" w:type="dxa"/>
            <w:bottom w:w="0" w:type="dxa"/>
            <w:right w:w="115" w:type="dxa"/>
          </w:tblCellMar>
        </w:tblPrEx>
        <w:trPr>
          <w:trHeight w:val="287" w:hRule="atLeast"/>
        </w:trPr>
        <w:tc>
          <w:tcPr>
            <w:tcW w:w="5776" w:type="dxa"/>
            <w:tcBorders>
              <w:top w:val="single" w:color="000000" w:sz="4" w:space="0"/>
              <w:left w:val="single" w:color="000000" w:sz="4" w:space="0"/>
              <w:bottom w:val="single" w:color="000000" w:sz="4" w:space="0"/>
              <w:right w:val="single" w:color="000000" w:sz="4" w:space="0"/>
            </w:tcBorders>
          </w:tcPr>
          <w:p w14:paraId="3F4297B8">
            <w:pPr>
              <w:spacing w:after="0" w:line="259" w:lineRule="auto"/>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Россия -мои горизонты </w:t>
            </w:r>
          </w:p>
        </w:tc>
        <w:tc>
          <w:tcPr>
            <w:tcW w:w="2127" w:type="dxa"/>
            <w:tcBorders>
              <w:top w:val="single" w:color="000000" w:sz="4" w:space="0"/>
              <w:left w:val="single" w:color="000000" w:sz="4" w:space="0"/>
              <w:bottom w:val="single" w:color="000000" w:sz="4" w:space="0"/>
              <w:right w:val="single" w:color="000000" w:sz="4" w:space="0"/>
            </w:tcBorders>
          </w:tcPr>
          <w:p w14:paraId="14EC94E4">
            <w:pPr>
              <w:spacing w:after="0" w:line="259" w:lineRule="auto"/>
              <w:ind w:left="9"/>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0 </w:t>
            </w:r>
          </w:p>
        </w:tc>
        <w:tc>
          <w:tcPr>
            <w:tcW w:w="1702" w:type="dxa"/>
            <w:tcBorders>
              <w:top w:val="single" w:color="000000" w:sz="4" w:space="0"/>
              <w:left w:val="single" w:color="000000" w:sz="4" w:space="0"/>
              <w:bottom w:val="single" w:color="000000" w:sz="4" w:space="0"/>
              <w:right w:val="single" w:color="000000" w:sz="4" w:space="0"/>
            </w:tcBorders>
          </w:tcPr>
          <w:p w14:paraId="04DEF480">
            <w:pPr>
              <w:spacing w:after="0" w:line="259" w:lineRule="auto"/>
              <w:ind w:left="7"/>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1 </w:t>
            </w:r>
          </w:p>
        </w:tc>
        <w:tc>
          <w:tcPr>
            <w:tcW w:w="1843" w:type="dxa"/>
            <w:tcBorders>
              <w:top w:val="single" w:color="000000" w:sz="4" w:space="0"/>
              <w:left w:val="single" w:color="000000" w:sz="4" w:space="0"/>
              <w:bottom w:val="single" w:color="000000" w:sz="4" w:space="0"/>
              <w:right w:val="single" w:color="000000" w:sz="4" w:space="0"/>
            </w:tcBorders>
          </w:tcPr>
          <w:p w14:paraId="07B28357">
            <w:pPr>
              <w:spacing w:after="0" w:line="259" w:lineRule="auto"/>
              <w:ind w:left="10"/>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1 </w:t>
            </w:r>
          </w:p>
        </w:tc>
        <w:tc>
          <w:tcPr>
            <w:tcW w:w="1560" w:type="dxa"/>
            <w:tcBorders>
              <w:top w:val="single" w:color="000000" w:sz="4" w:space="0"/>
              <w:left w:val="single" w:color="000000" w:sz="4" w:space="0"/>
              <w:bottom w:val="single" w:color="000000" w:sz="4" w:space="0"/>
              <w:right w:val="single" w:color="000000" w:sz="4" w:space="0"/>
            </w:tcBorders>
          </w:tcPr>
          <w:p w14:paraId="1A474804">
            <w:pPr>
              <w:spacing w:after="0" w:line="259" w:lineRule="auto"/>
              <w:ind w:left="7"/>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1 </w:t>
            </w:r>
          </w:p>
        </w:tc>
        <w:tc>
          <w:tcPr>
            <w:tcW w:w="1700" w:type="dxa"/>
            <w:tcBorders>
              <w:top w:val="single" w:color="000000" w:sz="4" w:space="0"/>
              <w:left w:val="single" w:color="000000" w:sz="4" w:space="0"/>
              <w:bottom w:val="single" w:color="000000" w:sz="4" w:space="0"/>
              <w:right w:val="single" w:color="000000" w:sz="4" w:space="0"/>
            </w:tcBorders>
          </w:tcPr>
          <w:p w14:paraId="5ADA341B">
            <w:pPr>
              <w:spacing w:after="0" w:line="259" w:lineRule="auto"/>
              <w:ind w:left="7"/>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1 </w:t>
            </w:r>
          </w:p>
        </w:tc>
      </w:tr>
      <w:tr w14:paraId="34614943">
        <w:tblPrEx>
          <w:tblCellMar>
            <w:top w:w="53" w:type="dxa"/>
            <w:left w:w="106" w:type="dxa"/>
            <w:bottom w:w="0" w:type="dxa"/>
            <w:right w:w="115" w:type="dxa"/>
          </w:tblCellMar>
        </w:tblPrEx>
        <w:trPr>
          <w:trHeight w:val="283" w:hRule="atLeast"/>
        </w:trPr>
        <w:tc>
          <w:tcPr>
            <w:tcW w:w="5776" w:type="dxa"/>
            <w:tcBorders>
              <w:top w:val="single" w:color="000000" w:sz="4" w:space="0"/>
              <w:left w:val="single" w:color="000000" w:sz="4" w:space="0"/>
              <w:bottom w:val="single" w:color="000000" w:sz="4" w:space="0"/>
              <w:right w:val="single" w:color="000000" w:sz="4" w:space="0"/>
            </w:tcBorders>
            <w:shd w:val="clear" w:color="auto" w:fill="00FF00"/>
          </w:tcPr>
          <w:p w14:paraId="2DF48517">
            <w:pPr>
              <w:spacing w:after="0" w:line="259" w:lineRule="auto"/>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ИТОГО недельная нагрузка </w:t>
            </w:r>
          </w:p>
        </w:tc>
        <w:tc>
          <w:tcPr>
            <w:tcW w:w="2127" w:type="dxa"/>
            <w:tcBorders>
              <w:top w:val="single" w:color="000000" w:sz="4" w:space="0"/>
              <w:left w:val="single" w:color="000000" w:sz="4" w:space="0"/>
              <w:bottom w:val="single" w:color="000000" w:sz="4" w:space="0"/>
              <w:right w:val="single" w:color="000000" w:sz="4" w:space="0"/>
            </w:tcBorders>
            <w:shd w:val="clear" w:color="auto" w:fill="00FF00"/>
          </w:tcPr>
          <w:p w14:paraId="06D68974">
            <w:pPr>
              <w:spacing w:after="0" w:line="259" w:lineRule="auto"/>
              <w:ind w:left="9"/>
              <w:jc w:val="center"/>
              <w:rPr>
                <w:rFonts w:ascii="Times New Roman" w:hAnsi="Times New Roman" w:eastAsia="Times New Roman" w:cs="Times New Roman"/>
                <w:color w:val="000000" w:themeColor="text1"/>
                <w:sz w:val="24"/>
                <w:lang w:val="en-US" w:eastAsia="ru-RU"/>
                <w14:textFill>
                  <w14:solidFill>
                    <w14:schemeClr w14:val="tx1"/>
                  </w14:solidFill>
                </w14:textFill>
              </w:rPr>
            </w:pPr>
            <w:r>
              <w:rPr>
                <w:rFonts w:ascii="Times New Roman" w:hAnsi="Times New Roman" w:eastAsia="Times New Roman" w:cs="Times New Roman"/>
                <w:color w:val="000000" w:themeColor="text1"/>
                <w:sz w:val="24"/>
                <w:lang w:val="en-US" w:eastAsia="ru-RU"/>
                <w14:textFill>
                  <w14:solidFill>
                    <w14:schemeClr w14:val="tx1"/>
                  </w14:solidFill>
                </w14:textFill>
              </w:rPr>
              <w:t>2</w:t>
            </w:r>
          </w:p>
        </w:tc>
        <w:tc>
          <w:tcPr>
            <w:tcW w:w="1702" w:type="dxa"/>
            <w:tcBorders>
              <w:top w:val="single" w:color="000000" w:sz="4" w:space="0"/>
              <w:left w:val="single" w:color="000000" w:sz="4" w:space="0"/>
              <w:bottom w:val="single" w:color="000000" w:sz="4" w:space="0"/>
              <w:right w:val="single" w:color="000000" w:sz="4" w:space="0"/>
            </w:tcBorders>
            <w:shd w:val="clear" w:color="auto" w:fill="00FF00"/>
          </w:tcPr>
          <w:p w14:paraId="55258CD0">
            <w:pPr>
              <w:spacing w:after="0" w:line="259" w:lineRule="auto"/>
              <w:ind w:left="7"/>
              <w:jc w:val="center"/>
              <w:rPr>
                <w:rFonts w:ascii="Times New Roman" w:hAnsi="Times New Roman" w:eastAsia="Times New Roman" w:cs="Times New Roman"/>
                <w:color w:val="000000" w:themeColor="text1"/>
                <w:sz w:val="24"/>
                <w:lang w:val="en-US" w:eastAsia="ru-RU"/>
                <w14:textFill>
                  <w14:solidFill>
                    <w14:schemeClr w14:val="tx1"/>
                  </w14:solidFill>
                </w14:textFill>
              </w:rPr>
            </w:pPr>
            <w:r>
              <w:rPr>
                <w:rFonts w:ascii="Times New Roman" w:hAnsi="Times New Roman" w:eastAsia="Times New Roman" w:cs="Times New Roman"/>
                <w:color w:val="000000" w:themeColor="text1"/>
                <w:sz w:val="24"/>
                <w:lang w:val="en-US" w:eastAsia="ru-RU"/>
                <w14:textFill>
                  <w14:solidFill>
                    <w14:schemeClr w14:val="tx1"/>
                  </w14:solidFill>
                </w14:textFill>
              </w:rPr>
              <w:t>2</w:t>
            </w:r>
          </w:p>
        </w:tc>
        <w:tc>
          <w:tcPr>
            <w:tcW w:w="1843" w:type="dxa"/>
            <w:tcBorders>
              <w:top w:val="single" w:color="000000" w:sz="4" w:space="0"/>
              <w:left w:val="single" w:color="000000" w:sz="4" w:space="0"/>
              <w:bottom w:val="single" w:color="000000" w:sz="4" w:space="0"/>
              <w:right w:val="single" w:color="000000" w:sz="4" w:space="0"/>
            </w:tcBorders>
            <w:shd w:val="clear" w:color="auto" w:fill="00FF00"/>
          </w:tcPr>
          <w:p w14:paraId="094195E7">
            <w:pPr>
              <w:spacing w:after="0" w:line="259" w:lineRule="auto"/>
              <w:ind w:left="10"/>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val="en-US" w:eastAsia="ru-RU"/>
                <w14:textFill>
                  <w14:solidFill>
                    <w14:schemeClr w14:val="tx1"/>
                  </w14:solidFill>
                </w14:textFill>
              </w:rPr>
              <w:t>2</w:t>
            </w:r>
            <w:r>
              <w:rPr>
                <w:rFonts w:ascii="Times New Roman" w:hAnsi="Times New Roman" w:eastAsia="Times New Roman" w:cs="Times New Roman"/>
                <w:color w:val="000000" w:themeColor="text1"/>
                <w:sz w:val="24"/>
                <w:lang w:eastAsia="ru-RU"/>
                <w14:textFill>
                  <w14:solidFill>
                    <w14:schemeClr w14:val="tx1"/>
                  </w14:solidFill>
                </w14:textFill>
              </w:rPr>
              <w:t xml:space="preserve"> </w:t>
            </w:r>
          </w:p>
        </w:tc>
        <w:tc>
          <w:tcPr>
            <w:tcW w:w="1560" w:type="dxa"/>
            <w:tcBorders>
              <w:top w:val="single" w:color="000000" w:sz="4" w:space="0"/>
              <w:left w:val="single" w:color="000000" w:sz="4" w:space="0"/>
              <w:bottom w:val="single" w:color="000000" w:sz="4" w:space="0"/>
              <w:right w:val="single" w:color="000000" w:sz="4" w:space="0"/>
            </w:tcBorders>
            <w:shd w:val="clear" w:color="auto" w:fill="00FF00"/>
          </w:tcPr>
          <w:p w14:paraId="670E95A5">
            <w:pPr>
              <w:spacing w:after="0" w:line="259" w:lineRule="auto"/>
              <w:ind w:left="7"/>
              <w:jc w:val="center"/>
              <w:rPr>
                <w:rFonts w:ascii="Times New Roman" w:hAnsi="Times New Roman" w:eastAsia="Times New Roman" w:cs="Times New Roman"/>
                <w:color w:val="000000" w:themeColor="text1"/>
                <w:sz w:val="24"/>
                <w:lang w:val="en-US" w:eastAsia="ru-RU"/>
                <w14:textFill>
                  <w14:solidFill>
                    <w14:schemeClr w14:val="tx1"/>
                  </w14:solidFill>
                </w14:textFill>
              </w:rPr>
            </w:pPr>
            <w:r>
              <w:rPr>
                <w:rFonts w:ascii="Times New Roman" w:hAnsi="Times New Roman" w:eastAsia="Times New Roman" w:cs="Times New Roman"/>
                <w:color w:val="000000" w:themeColor="text1"/>
                <w:sz w:val="24"/>
                <w:lang w:val="en-US" w:eastAsia="ru-RU"/>
                <w14:textFill>
                  <w14:solidFill>
                    <w14:schemeClr w14:val="tx1"/>
                  </w14:solidFill>
                </w14:textFill>
              </w:rPr>
              <w:t>2</w:t>
            </w:r>
          </w:p>
        </w:tc>
        <w:tc>
          <w:tcPr>
            <w:tcW w:w="1700" w:type="dxa"/>
            <w:tcBorders>
              <w:top w:val="single" w:color="000000" w:sz="4" w:space="0"/>
              <w:left w:val="single" w:color="000000" w:sz="4" w:space="0"/>
              <w:bottom w:val="single" w:color="000000" w:sz="4" w:space="0"/>
              <w:right w:val="single" w:color="000000" w:sz="4" w:space="0"/>
            </w:tcBorders>
            <w:shd w:val="clear" w:color="auto" w:fill="00FF00"/>
          </w:tcPr>
          <w:p w14:paraId="3DB3BA80">
            <w:pPr>
              <w:spacing w:after="0" w:line="259" w:lineRule="auto"/>
              <w:ind w:left="7"/>
              <w:jc w:val="center"/>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val="en-US" w:eastAsia="ru-RU"/>
                <w14:textFill>
                  <w14:solidFill>
                    <w14:schemeClr w14:val="tx1"/>
                  </w14:solidFill>
                </w14:textFill>
              </w:rPr>
              <w:t>2</w:t>
            </w:r>
            <w:r>
              <w:rPr>
                <w:rFonts w:ascii="Times New Roman" w:hAnsi="Times New Roman" w:eastAsia="Times New Roman" w:cs="Times New Roman"/>
                <w:color w:val="000000" w:themeColor="text1"/>
                <w:sz w:val="24"/>
                <w:lang w:eastAsia="ru-RU"/>
                <w14:textFill>
                  <w14:solidFill>
                    <w14:schemeClr w14:val="tx1"/>
                  </w14:solidFill>
                </w14:textFill>
              </w:rPr>
              <w:t xml:space="preserve"> </w:t>
            </w:r>
          </w:p>
        </w:tc>
      </w:tr>
    </w:tbl>
    <w:p w14:paraId="650D21E5">
      <w:pPr>
        <w:spacing w:after="0" w:line="259" w:lineRule="auto"/>
        <w:rPr>
          <w:rFonts w:ascii="Times New Roman" w:hAnsi="Times New Roman" w:eastAsia="Times New Roman" w:cs="Times New Roman"/>
          <w:color w:val="000000" w:themeColor="text1"/>
          <w:sz w:val="24"/>
          <w:lang w:eastAsia="ru-RU"/>
          <w14:textFill>
            <w14:solidFill>
              <w14:schemeClr w14:val="tx1"/>
            </w14:solidFill>
          </w14:textFill>
        </w:rPr>
      </w:pPr>
      <w:r>
        <w:rPr>
          <w:rFonts w:ascii="Times New Roman" w:hAnsi="Times New Roman" w:eastAsia="Times New Roman" w:cs="Times New Roman"/>
          <w:color w:val="000000" w:themeColor="text1"/>
          <w:sz w:val="24"/>
          <w:lang w:eastAsia="ru-RU"/>
          <w14:textFill>
            <w14:solidFill>
              <w14:schemeClr w14:val="tx1"/>
            </w14:solidFill>
          </w14:textFill>
        </w:rPr>
        <w:t xml:space="preserve"> </w:t>
      </w:r>
    </w:p>
    <w:p w14:paraId="28F40C94">
      <w:pPr>
        <w:rPr>
          <w:rFonts w:ascii="Times New Roman" w:hAnsi="Times New Roman" w:cs="Times New Roman"/>
        </w:rPr>
      </w:pPr>
    </w:p>
    <w:p w14:paraId="1AD2E805">
      <w:pPr>
        <w:shd w:val="clear" w:color="auto" w:fill="FFFFFF"/>
        <w:suppressAutoHyphens/>
        <w:spacing w:after="0" w:line="274" w:lineRule="atLeast"/>
        <w:rPr>
          <w:rFonts w:ascii="Times New Roman" w:hAnsi="Times New Roman" w:eastAsia="Times New Roman" w:cs="Times New Roman"/>
          <w:b/>
          <w:bCs/>
          <w:color w:val="000000"/>
          <w:sz w:val="24"/>
          <w:szCs w:val="24"/>
          <w:lang w:eastAsia="ar-SA"/>
        </w:rPr>
      </w:pPr>
    </w:p>
    <w:p w14:paraId="38D21C80">
      <w:pPr>
        <w:shd w:val="clear" w:color="auto" w:fill="FFFFFF"/>
        <w:suppressAutoHyphens/>
        <w:spacing w:after="0" w:line="274" w:lineRule="atLeast"/>
        <w:rPr>
          <w:rFonts w:ascii="Times New Roman" w:hAnsi="Times New Roman" w:eastAsia="Times New Roman" w:cs="Times New Roman"/>
          <w:b/>
          <w:bCs/>
          <w:color w:val="000000"/>
          <w:sz w:val="24"/>
          <w:szCs w:val="24"/>
          <w:lang w:eastAsia="ar-SA"/>
        </w:rPr>
      </w:pPr>
    </w:p>
    <w:p w14:paraId="5E7DA521">
      <w:pPr>
        <w:shd w:val="clear" w:color="auto" w:fill="FFFFFF"/>
        <w:suppressAutoHyphens/>
        <w:spacing w:after="0" w:line="274" w:lineRule="atLeast"/>
        <w:rPr>
          <w:rFonts w:ascii="Times New Roman" w:hAnsi="Times New Roman" w:eastAsia="Times New Roman" w:cs="Times New Roman"/>
          <w:b/>
          <w:bCs/>
          <w:color w:val="000000"/>
          <w:sz w:val="24"/>
          <w:szCs w:val="24"/>
          <w:lang w:eastAsia="ar-SA"/>
        </w:rPr>
      </w:pPr>
    </w:p>
    <w:p w14:paraId="1F62F7E4">
      <w:pPr>
        <w:shd w:val="clear" w:color="auto" w:fill="FFFFFF"/>
        <w:suppressAutoHyphens/>
        <w:spacing w:after="0" w:line="274" w:lineRule="atLeast"/>
        <w:rPr>
          <w:rFonts w:ascii="Times New Roman" w:hAnsi="Times New Roman" w:eastAsia="Times New Roman" w:cs="Times New Roman"/>
          <w:b/>
          <w:bCs/>
          <w:color w:val="000000"/>
          <w:sz w:val="24"/>
          <w:szCs w:val="24"/>
          <w:lang w:eastAsia="ar-SA"/>
        </w:rPr>
      </w:pPr>
    </w:p>
    <w:p w14:paraId="5F132D51">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r>
        <w:rPr>
          <w:rFonts w:ascii="Times New Roman" w:hAnsi="Times New Roman" w:eastAsia="Times New Roman" w:cs="Times New Roman"/>
          <w:b/>
          <w:bCs/>
          <w:color w:val="000000"/>
          <w:sz w:val="24"/>
          <w:szCs w:val="24"/>
          <w:lang w:eastAsia="ar-SA"/>
        </w:rPr>
        <w:t>Формы промежуточной аттестации обучающихся 5-8 классов</w:t>
      </w:r>
    </w:p>
    <w:p w14:paraId="1DFCCB1D">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r>
        <w:rPr>
          <w:rFonts w:ascii="Times New Roman" w:hAnsi="Times New Roman" w:eastAsia="Times New Roman" w:cs="Times New Roman"/>
          <w:b/>
          <w:bCs/>
          <w:color w:val="000000"/>
          <w:sz w:val="24"/>
          <w:szCs w:val="24"/>
          <w:lang w:eastAsia="ar-SA"/>
        </w:rPr>
        <w:t>основного общего образования</w:t>
      </w:r>
    </w:p>
    <w:tbl>
      <w:tblPr>
        <w:tblStyle w:val="4"/>
        <w:tblW w:w="10457" w:type="dxa"/>
        <w:tblInd w:w="-710" w:type="dxa"/>
        <w:tblLayout w:type="fixed"/>
        <w:tblCellMar>
          <w:top w:w="0" w:type="dxa"/>
          <w:left w:w="108" w:type="dxa"/>
          <w:bottom w:w="0" w:type="dxa"/>
          <w:right w:w="108" w:type="dxa"/>
        </w:tblCellMar>
      </w:tblPr>
      <w:tblGrid>
        <w:gridCol w:w="534"/>
        <w:gridCol w:w="568"/>
        <w:gridCol w:w="1849"/>
        <w:gridCol w:w="1836"/>
        <w:gridCol w:w="1843"/>
        <w:gridCol w:w="1985"/>
        <w:gridCol w:w="1842"/>
      </w:tblGrid>
      <w:tr w14:paraId="6136B4D4">
        <w:tblPrEx>
          <w:tblCellMar>
            <w:top w:w="0" w:type="dxa"/>
            <w:left w:w="108" w:type="dxa"/>
            <w:bottom w:w="0" w:type="dxa"/>
            <w:right w:w="108" w:type="dxa"/>
          </w:tblCellMar>
        </w:tblPrEx>
        <w:trPr>
          <w:trHeight w:val="246" w:hRule="atLeast"/>
        </w:trPr>
        <w:tc>
          <w:tcPr>
            <w:tcW w:w="534" w:type="dxa"/>
            <w:vMerge w:val="restart"/>
            <w:tcBorders>
              <w:top w:val="nil"/>
              <w:right w:val="single" w:color="auto" w:sz="4" w:space="0"/>
            </w:tcBorders>
            <w:shd w:val="clear" w:color="auto" w:fill="auto"/>
          </w:tcPr>
          <w:p w14:paraId="03AD9003">
            <w:pPr>
              <w:suppressAutoHyphens/>
              <w:spacing w:after="0" w:line="360" w:lineRule="auto"/>
              <w:jc w:val="both"/>
              <w:rPr>
                <w:rFonts w:ascii="Times New Roman" w:hAnsi="Times New Roman" w:eastAsia="Times New Roman" w:cs="Times New Roman"/>
                <w:bCs/>
                <w:sz w:val="18"/>
                <w:szCs w:val="18"/>
                <w:lang w:eastAsia="ar-SA"/>
              </w:rPr>
            </w:pPr>
          </w:p>
        </w:tc>
        <w:tc>
          <w:tcPr>
            <w:tcW w:w="568" w:type="dxa"/>
            <w:vMerge w:val="restart"/>
            <w:tcBorders>
              <w:top w:val="single" w:color="000000" w:sz="4" w:space="0"/>
              <w:left w:val="single" w:color="auto" w:sz="4" w:space="0"/>
              <w:right w:val="single" w:color="000000" w:sz="4" w:space="0"/>
            </w:tcBorders>
          </w:tcPr>
          <w:p w14:paraId="3BFA0C6E">
            <w:pPr>
              <w:suppressAutoHyphens/>
              <w:spacing w:after="0" w:line="360" w:lineRule="auto"/>
              <w:jc w:val="both"/>
              <w:rPr>
                <w:rFonts w:ascii="Times New Roman" w:hAnsi="Times New Roman" w:eastAsia="Times New Roman" w:cs="Times New Roman"/>
                <w:b/>
                <w:bCs/>
                <w:sz w:val="18"/>
                <w:szCs w:val="18"/>
                <w:lang w:eastAsia="ar-SA"/>
              </w:rPr>
            </w:pPr>
            <w:r>
              <w:rPr>
                <w:rFonts w:ascii="Times New Roman" w:hAnsi="Times New Roman" w:eastAsia="Times New Roman" w:cs="Times New Roman"/>
                <w:b/>
                <w:bCs/>
                <w:sz w:val="18"/>
                <w:szCs w:val="18"/>
                <w:lang w:eastAsia="ar-SA"/>
              </w:rPr>
              <w:t>№ п/п</w:t>
            </w:r>
          </w:p>
        </w:tc>
        <w:tc>
          <w:tcPr>
            <w:tcW w:w="1849" w:type="dxa"/>
            <w:vMerge w:val="restart"/>
            <w:tcBorders>
              <w:top w:val="single" w:color="000000" w:sz="4" w:space="0"/>
              <w:left w:val="single" w:color="000000" w:sz="4" w:space="0"/>
              <w:right w:val="single" w:color="auto" w:sz="4" w:space="0"/>
            </w:tcBorders>
            <w:shd w:val="clear" w:color="auto" w:fill="auto"/>
          </w:tcPr>
          <w:p w14:paraId="40183934">
            <w:pPr>
              <w:suppressAutoHyphens/>
              <w:spacing w:after="0" w:line="360" w:lineRule="auto"/>
              <w:jc w:val="both"/>
              <w:rPr>
                <w:rFonts w:ascii="Times New Roman" w:hAnsi="Times New Roman" w:eastAsia="Times New Roman" w:cs="Times New Roman"/>
                <w:b/>
                <w:bCs/>
                <w:sz w:val="18"/>
                <w:szCs w:val="18"/>
                <w:lang w:eastAsia="ar-SA"/>
              </w:rPr>
            </w:pPr>
            <w:r>
              <w:rPr>
                <w:rFonts w:ascii="Times New Roman" w:hAnsi="Times New Roman" w:eastAsia="Times New Roman" w:cs="Times New Roman"/>
                <w:b/>
                <w:bCs/>
                <w:sz w:val="18"/>
                <w:szCs w:val="18"/>
                <w:lang w:eastAsia="ar-SA"/>
              </w:rPr>
              <w:t>Учебные предметы</w:t>
            </w:r>
          </w:p>
        </w:tc>
        <w:tc>
          <w:tcPr>
            <w:tcW w:w="7506" w:type="dxa"/>
            <w:gridSpan w:val="4"/>
            <w:tcBorders>
              <w:top w:val="single" w:color="000000" w:sz="4" w:space="0"/>
              <w:left w:val="single" w:color="000000" w:sz="4" w:space="0"/>
              <w:right w:val="single" w:color="auto" w:sz="4" w:space="0"/>
            </w:tcBorders>
          </w:tcPr>
          <w:p w14:paraId="0D1856DD">
            <w:pPr>
              <w:suppressAutoHyphens/>
              <w:spacing w:after="0" w:line="360" w:lineRule="auto"/>
              <w:jc w:val="center"/>
              <w:rPr>
                <w:rFonts w:ascii="Times New Roman" w:hAnsi="Times New Roman" w:eastAsia="Times New Roman" w:cs="Times New Roman"/>
                <w:b/>
                <w:sz w:val="18"/>
                <w:szCs w:val="18"/>
                <w:lang w:eastAsia="ar-SA"/>
              </w:rPr>
            </w:pPr>
            <w:r>
              <w:rPr>
                <w:rFonts w:ascii="Times New Roman" w:hAnsi="Times New Roman" w:eastAsia="Times New Roman" w:cs="Times New Roman"/>
                <w:b/>
                <w:sz w:val="18"/>
                <w:szCs w:val="18"/>
                <w:lang w:eastAsia="ar-SA"/>
              </w:rPr>
              <w:t>Классы</w:t>
            </w:r>
          </w:p>
        </w:tc>
      </w:tr>
      <w:tr w14:paraId="4D6E5DFF">
        <w:tblPrEx>
          <w:tblCellMar>
            <w:top w:w="0" w:type="dxa"/>
            <w:left w:w="108" w:type="dxa"/>
            <w:bottom w:w="0" w:type="dxa"/>
            <w:right w:w="108" w:type="dxa"/>
          </w:tblCellMar>
        </w:tblPrEx>
        <w:trPr>
          <w:trHeight w:val="289" w:hRule="atLeast"/>
        </w:trPr>
        <w:tc>
          <w:tcPr>
            <w:tcW w:w="534" w:type="dxa"/>
            <w:vMerge w:val="continue"/>
            <w:tcBorders>
              <w:right w:val="single" w:color="auto" w:sz="4" w:space="0"/>
            </w:tcBorders>
            <w:shd w:val="clear" w:color="auto" w:fill="auto"/>
          </w:tcPr>
          <w:p w14:paraId="0177D9D1">
            <w:pPr>
              <w:suppressAutoHyphens/>
              <w:spacing w:after="0" w:line="360" w:lineRule="auto"/>
              <w:jc w:val="both"/>
              <w:rPr>
                <w:rFonts w:ascii="Times New Roman" w:hAnsi="Times New Roman" w:eastAsia="Times New Roman" w:cs="Times New Roman"/>
                <w:bCs/>
                <w:sz w:val="18"/>
                <w:szCs w:val="18"/>
                <w:lang w:eastAsia="ar-SA"/>
              </w:rPr>
            </w:pPr>
          </w:p>
        </w:tc>
        <w:tc>
          <w:tcPr>
            <w:tcW w:w="568" w:type="dxa"/>
            <w:vMerge w:val="continue"/>
            <w:tcBorders>
              <w:left w:val="single" w:color="auto" w:sz="4" w:space="0"/>
              <w:bottom w:val="single" w:color="auto" w:sz="4" w:space="0"/>
              <w:right w:val="single" w:color="000000" w:sz="4" w:space="0"/>
            </w:tcBorders>
          </w:tcPr>
          <w:p w14:paraId="55E7FF88">
            <w:pPr>
              <w:suppressAutoHyphens/>
              <w:spacing w:after="0" w:line="360" w:lineRule="auto"/>
              <w:jc w:val="both"/>
              <w:rPr>
                <w:rFonts w:ascii="Times New Roman" w:hAnsi="Times New Roman" w:eastAsia="Times New Roman" w:cs="Times New Roman"/>
                <w:b/>
                <w:bCs/>
                <w:sz w:val="18"/>
                <w:szCs w:val="18"/>
                <w:lang w:eastAsia="ar-SA"/>
              </w:rPr>
            </w:pPr>
          </w:p>
        </w:tc>
        <w:tc>
          <w:tcPr>
            <w:tcW w:w="1849" w:type="dxa"/>
            <w:vMerge w:val="continue"/>
            <w:tcBorders>
              <w:left w:val="single" w:color="000000" w:sz="4" w:space="0"/>
              <w:bottom w:val="single" w:color="auto" w:sz="4" w:space="0"/>
              <w:right w:val="single" w:color="auto" w:sz="4" w:space="0"/>
            </w:tcBorders>
            <w:shd w:val="clear" w:color="auto" w:fill="auto"/>
          </w:tcPr>
          <w:p w14:paraId="12056DB1">
            <w:pPr>
              <w:suppressAutoHyphens/>
              <w:spacing w:after="0" w:line="360" w:lineRule="auto"/>
              <w:jc w:val="both"/>
              <w:rPr>
                <w:rFonts w:ascii="Times New Roman" w:hAnsi="Times New Roman" w:eastAsia="Times New Roman" w:cs="Times New Roman"/>
                <w:b/>
                <w:bCs/>
                <w:sz w:val="18"/>
                <w:szCs w:val="18"/>
                <w:lang w:eastAsia="ar-SA"/>
              </w:rPr>
            </w:pPr>
          </w:p>
        </w:tc>
        <w:tc>
          <w:tcPr>
            <w:tcW w:w="1836" w:type="dxa"/>
            <w:tcBorders>
              <w:top w:val="single" w:color="auto" w:sz="4" w:space="0"/>
              <w:left w:val="single" w:color="000000" w:sz="4" w:space="0"/>
              <w:bottom w:val="single" w:color="000000" w:sz="4" w:space="0"/>
              <w:right w:val="single" w:color="auto" w:sz="4" w:space="0"/>
            </w:tcBorders>
            <w:shd w:val="clear" w:color="auto" w:fill="auto"/>
          </w:tcPr>
          <w:p w14:paraId="15F28EF9">
            <w:pPr>
              <w:suppressAutoHyphens/>
              <w:spacing w:after="0" w:line="360" w:lineRule="auto"/>
              <w:jc w:val="both"/>
              <w:rPr>
                <w:rFonts w:ascii="Times New Roman" w:hAnsi="Times New Roman" w:eastAsia="Times New Roman" w:cs="Times New Roman"/>
                <w:b/>
                <w:sz w:val="18"/>
                <w:szCs w:val="18"/>
                <w:lang w:eastAsia="ar-SA"/>
              </w:rPr>
            </w:pPr>
            <w:r>
              <w:rPr>
                <w:rFonts w:ascii="Times New Roman" w:hAnsi="Times New Roman" w:eastAsia="Times New Roman" w:cs="Times New Roman"/>
                <w:b/>
                <w:sz w:val="18"/>
                <w:szCs w:val="18"/>
                <w:lang w:eastAsia="ar-SA"/>
              </w:rPr>
              <w:t>5</w:t>
            </w:r>
          </w:p>
        </w:tc>
        <w:tc>
          <w:tcPr>
            <w:tcW w:w="1843" w:type="dxa"/>
            <w:tcBorders>
              <w:top w:val="single" w:color="auto" w:sz="4" w:space="0"/>
              <w:left w:val="single" w:color="000000" w:sz="4" w:space="0"/>
              <w:bottom w:val="single" w:color="000000" w:sz="4" w:space="0"/>
              <w:right w:val="single" w:color="auto" w:sz="4" w:space="0"/>
            </w:tcBorders>
            <w:shd w:val="clear" w:color="auto" w:fill="auto"/>
          </w:tcPr>
          <w:p w14:paraId="7BE8CE3F">
            <w:pPr>
              <w:suppressAutoHyphens/>
              <w:spacing w:after="0" w:line="360" w:lineRule="auto"/>
              <w:jc w:val="both"/>
              <w:rPr>
                <w:rFonts w:ascii="Times New Roman" w:hAnsi="Times New Roman" w:eastAsia="Times New Roman" w:cs="Times New Roman"/>
                <w:b/>
                <w:sz w:val="18"/>
                <w:szCs w:val="18"/>
                <w:lang w:eastAsia="ar-SA"/>
              </w:rPr>
            </w:pPr>
            <w:r>
              <w:rPr>
                <w:rFonts w:ascii="Times New Roman" w:hAnsi="Times New Roman" w:eastAsia="Times New Roman" w:cs="Times New Roman"/>
                <w:b/>
                <w:sz w:val="18"/>
                <w:szCs w:val="18"/>
                <w:lang w:eastAsia="ar-SA"/>
              </w:rPr>
              <w:t>6</w:t>
            </w:r>
          </w:p>
        </w:tc>
        <w:tc>
          <w:tcPr>
            <w:tcW w:w="1985" w:type="dxa"/>
            <w:tcBorders>
              <w:top w:val="single" w:color="auto" w:sz="4" w:space="0"/>
              <w:left w:val="single" w:color="000000" w:sz="4" w:space="0"/>
              <w:bottom w:val="single" w:color="000000" w:sz="4" w:space="0"/>
              <w:right w:val="single" w:color="000000" w:sz="4" w:space="0"/>
            </w:tcBorders>
          </w:tcPr>
          <w:p w14:paraId="1ED13774">
            <w:pPr>
              <w:suppressAutoHyphens/>
              <w:spacing w:after="0" w:line="360" w:lineRule="auto"/>
              <w:jc w:val="both"/>
              <w:rPr>
                <w:rFonts w:ascii="Times New Roman" w:hAnsi="Times New Roman" w:eastAsia="Times New Roman" w:cs="Times New Roman"/>
                <w:b/>
                <w:sz w:val="18"/>
                <w:szCs w:val="18"/>
                <w:lang w:eastAsia="ar-SA"/>
              </w:rPr>
            </w:pPr>
            <w:r>
              <w:rPr>
                <w:rFonts w:ascii="Times New Roman" w:hAnsi="Times New Roman" w:eastAsia="Times New Roman" w:cs="Times New Roman"/>
                <w:b/>
                <w:sz w:val="18"/>
                <w:szCs w:val="18"/>
                <w:lang w:eastAsia="ar-SA"/>
              </w:rPr>
              <w:t>7</w:t>
            </w:r>
          </w:p>
        </w:tc>
        <w:tc>
          <w:tcPr>
            <w:tcW w:w="1842" w:type="dxa"/>
            <w:tcBorders>
              <w:top w:val="single" w:color="auto" w:sz="4" w:space="0"/>
              <w:left w:val="single" w:color="000000" w:sz="4" w:space="0"/>
              <w:bottom w:val="single" w:color="000000" w:sz="4" w:space="0"/>
              <w:right w:val="single" w:color="auto" w:sz="4" w:space="0"/>
            </w:tcBorders>
            <w:shd w:val="clear" w:color="auto" w:fill="auto"/>
          </w:tcPr>
          <w:p w14:paraId="44F07D06">
            <w:pPr>
              <w:suppressAutoHyphens/>
              <w:spacing w:after="0" w:line="360" w:lineRule="auto"/>
              <w:jc w:val="both"/>
              <w:rPr>
                <w:rFonts w:ascii="Times New Roman" w:hAnsi="Times New Roman" w:eastAsia="Times New Roman" w:cs="Times New Roman"/>
                <w:b/>
                <w:sz w:val="18"/>
                <w:szCs w:val="18"/>
                <w:lang w:eastAsia="ar-SA"/>
              </w:rPr>
            </w:pPr>
            <w:r>
              <w:rPr>
                <w:rFonts w:ascii="Times New Roman" w:hAnsi="Times New Roman" w:eastAsia="Times New Roman" w:cs="Times New Roman"/>
                <w:b/>
                <w:sz w:val="18"/>
                <w:szCs w:val="18"/>
                <w:lang w:eastAsia="ar-SA"/>
              </w:rPr>
              <w:t>8</w:t>
            </w:r>
          </w:p>
        </w:tc>
      </w:tr>
      <w:tr w14:paraId="7C6CB4B2">
        <w:tblPrEx>
          <w:tblCellMar>
            <w:top w:w="0" w:type="dxa"/>
            <w:left w:w="108" w:type="dxa"/>
            <w:bottom w:w="0" w:type="dxa"/>
            <w:right w:w="108" w:type="dxa"/>
          </w:tblCellMar>
        </w:tblPrEx>
        <w:trPr>
          <w:trHeight w:val="284" w:hRule="atLeast"/>
        </w:trPr>
        <w:tc>
          <w:tcPr>
            <w:tcW w:w="534" w:type="dxa"/>
            <w:vMerge w:val="restart"/>
            <w:tcBorders>
              <w:top w:val="nil"/>
              <w:right w:val="single" w:color="auto" w:sz="4" w:space="0"/>
            </w:tcBorders>
            <w:shd w:val="clear" w:color="auto" w:fill="auto"/>
          </w:tcPr>
          <w:p w14:paraId="687019C6">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000000" w:sz="4" w:space="0"/>
              <w:left w:val="single" w:color="auto" w:sz="4" w:space="0"/>
              <w:bottom w:val="single" w:color="auto" w:sz="4" w:space="0"/>
              <w:right w:val="single" w:color="000000" w:sz="4" w:space="0"/>
            </w:tcBorders>
          </w:tcPr>
          <w:p w14:paraId="4770452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w:t>
            </w:r>
          </w:p>
        </w:tc>
        <w:tc>
          <w:tcPr>
            <w:tcW w:w="1849" w:type="dxa"/>
            <w:tcBorders>
              <w:top w:val="single" w:color="000000" w:sz="4" w:space="0"/>
              <w:left w:val="single" w:color="000000" w:sz="4" w:space="0"/>
              <w:bottom w:val="single" w:color="auto" w:sz="4" w:space="0"/>
              <w:right w:val="single" w:color="auto" w:sz="4" w:space="0"/>
            </w:tcBorders>
            <w:shd w:val="clear" w:color="auto" w:fill="auto"/>
          </w:tcPr>
          <w:p w14:paraId="3045961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Русский язык</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2C5D6B6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Диктант с грамматическим заданием /Годовая отметка</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2208A26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Диктант с грамматическим заданием / Годовая отметка</w:t>
            </w:r>
          </w:p>
        </w:tc>
        <w:tc>
          <w:tcPr>
            <w:tcW w:w="1985" w:type="dxa"/>
            <w:tcBorders>
              <w:top w:val="single" w:color="000000" w:sz="4" w:space="0"/>
              <w:left w:val="single" w:color="000000" w:sz="4" w:space="0"/>
              <w:bottom w:val="single" w:color="000000" w:sz="4" w:space="0"/>
              <w:right w:val="single" w:color="000000" w:sz="4" w:space="0"/>
            </w:tcBorders>
          </w:tcPr>
          <w:p w14:paraId="6FF6C05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Диктант с грамматическим заданием / Годовая отметка</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09FC5AB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Изложение с элементами сочинения/ Годовая отметка</w:t>
            </w:r>
          </w:p>
        </w:tc>
      </w:tr>
      <w:tr w14:paraId="3B587487">
        <w:tblPrEx>
          <w:tblCellMar>
            <w:top w:w="0" w:type="dxa"/>
            <w:left w:w="108" w:type="dxa"/>
            <w:bottom w:w="0" w:type="dxa"/>
            <w:right w:w="108" w:type="dxa"/>
          </w:tblCellMar>
        </w:tblPrEx>
        <w:trPr>
          <w:trHeight w:val="45" w:hRule="atLeast"/>
        </w:trPr>
        <w:tc>
          <w:tcPr>
            <w:tcW w:w="534" w:type="dxa"/>
            <w:vMerge w:val="continue"/>
            <w:tcBorders>
              <w:right w:val="single" w:color="auto" w:sz="4" w:space="0"/>
            </w:tcBorders>
            <w:shd w:val="clear" w:color="auto" w:fill="auto"/>
          </w:tcPr>
          <w:p w14:paraId="44404E00">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72671AB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2</w:t>
            </w:r>
          </w:p>
        </w:tc>
        <w:tc>
          <w:tcPr>
            <w:tcW w:w="1849" w:type="dxa"/>
            <w:tcBorders>
              <w:top w:val="single" w:color="auto" w:sz="4" w:space="0"/>
              <w:left w:val="single" w:color="000000" w:sz="4" w:space="0"/>
              <w:bottom w:val="single" w:color="auto" w:sz="4" w:space="0"/>
              <w:right w:val="single" w:color="auto" w:sz="4" w:space="0"/>
            </w:tcBorders>
            <w:shd w:val="clear" w:color="auto" w:fill="auto"/>
          </w:tcPr>
          <w:p w14:paraId="085BAE21">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Литература</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0F133A51">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2DFB711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06980BA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29E2AD0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985" w:type="dxa"/>
            <w:tcBorders>
              <w:top w:val="single" w:color="000000" w:sz="4" w:space="0"/>
              <w:left w:val="single" w:color="000000" w:sz="4" w:space="0"/>
              <w:bottom w:val="single" w:color="000000" w:sz="4" w:space="0"/>
              <w:right w:val="single" w:color="000000" w:sz="4" w:space="0"/>
            </w:tcBorders>
          </w:tcPr>
          <w:p w14:paraId="4AA7A7C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11FAC8D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5EE3894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w:t>
            </w:r>
          </w:p>
          <w:p w14:paraId="6247214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601D9779">
        <w:tblPrEx>
          <w:tblCellMar>
            <w:top w:w="0" w:type="dxa"/>
            <w:left w:w="108" w:type="dxa"/>
            <w:bottom w:w="0" w:type="dxa"/>
            <w:right w:w="108" w:type="dxa"/>
          </w:tblCellMar>
        </w:tblPrEx>
        <w:trPr>
          <w:trHeight w:val="49" w:hRule="atLeast"/>
        </w:trPr>
        <w:tc>
          <w:tcPr>
            <w:tcW w:w="534" w:type="dxa"/>
            <w:vMerge w:val="continue"/>
            <w:tcBorders>
              <w:right w:val="single" w:color="auto" w:sz="4" w:space="0"/>
            </w:tcBorders>
            <w:shd w:val="clear" w:color="auto" w:fill="auto"/>
          </w:tcPr>
          <w:p w14:paraId="6361B672">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10793C3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3</w:t>
            </w:r>
          </w:p>
        </w:tc>
        <w:tc>
          <w:tcPr>
            <w:tcW w:w="1849" w:type="dxa"/>
            <w:tcBorders>
              <w:top w:val="single" w:color="auto" w:sz="4" w:space="0"/>
              <w:left w:val="single" w:color="000000" w:sz="4" w:space="0"/>
              <w:bottom w:val="single" w:color="auto" w:sz="4" w:space="0"/>
              <w:right w:val="single" w:color="auto" w:sz="4" w:space="0"/>
            </w:tcBorders>
            <w:shd w:val="clear" w:color="auto" w:fill="auto"/>
          </w:tcPr>
          <w:p w14:paraId="5B9DF88D">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Родной язык</w:t>
            </w:r>
          </w:p>
        </w:tc>
        <w:tc>
          <w:tcPr>
            <w:tcW w:w="1836" w:type="dxa"/>
            <w:tcBorders>
              <w:top w:val="single" w:color="000000" w:sz="4" w:space="0"/>
              <w:left w:val="single" w:color="000000" w:sz="4" w:space="0"/>
              <w:right w:val="single" w:color="auto" w:sz="4" w:space="0"/>
            </w:tcBorders>
            <w:shd w:val="clear" w:color="auto" w:fill="auto"/>
          </w:tcPr>
          <w:p w14:paraId="56507978">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Диктант с грамматическим заданием/Годовая отметка</w:t>
            </w:r>
          </w:p>
        </w:tc>
        <w:tc>
          <w:tcPr>
            <w:tcW w:w="1843" w:type="dxa"/>
            <w:tcBorders>
              <w:top w:val="single" w:color="000000" w:sz="4" w:space="0"/>
              <w:left w:val="single" w:color="000000" w:sz="4" w:space="0"/>
              <w:right w:val="single" w:color="auto" w:sz="4" w:space="0"/>
            </w:tcBorders>
            <w:shd w:val="clear" w:color="auto" w:fill="auto"/>
          </w:tcPr>
          <w:p w14:paraId="4D6835E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Диктант с грамматическим заданием/Годовая отметка</w:t>
            </w:r>
          </w:p>
        </w:tc>
        <w:tc>
          <w:tcPr>
            <w:tcW w:w="1985" w:type="dxa"/>
            <w:tcBorders>
              <w:top w:val="single" w:color="000000" w:sz="4" w:space="0"/>
              <w:left w:val="single" w:color="000000" w:sz="4" w:space="0"/>
              <w:right w:val="single" w:color="000000" w:sz="4" w:space="0"/>
            </w:tcBorders>
          </w:tcPr>
          <w:p w14:paraId="3D9059B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Диктант с грамматическим заданием/Годовая отметка</w:t>
            </w:r>
          </w:p>
        </w:tc>
        <w:tc>
          <w:tcPr>
            <w:tcW w:w="1842" w:type="dxa"/>
            <w:tcBorders>
              <w:top w:val="single" w:color="000000" w:sz="4" w:space="0"/>
              <w:left w:val="single" w:color="000000" w:sz="4" w:space="0"/>
              <w:right w:val="single" w:color="auto" w:sz="4" w:space="0"/>
            </w:tcBorders>
            <w:shd w:val="clear" w:color="auto" w:fill="auto"/>
          </w:tcPr>
          <w:p w14:paraId="160BD7E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Диктант с грамматическим заданием/Годовая отметка</w:t>
            </w:r>
          </w:p>
        </w:tc>
      </w:tr>
      <w:tr w14:paraId="67B005A7">
        <w:tblPrEx>
          <w:tblCellMar>
            <w:top w:w="0" w:type="dxa"/>
            <w:left w:w="108" w:type="dxa"/>
            <w:bottom w:w="0" w:type="dxa"/>
            <w:right w:w="108" w:type="dxa"/>
          </w:tblCellMar>
        </w:tblPrEx>
        <w:trPr>
          <w:trHeight w:val="249" w:hRule="atLeast"/>
        </w:trPr>
        <w:tc>
          <w:tcPr>
            <w:tcW w:w="534" w:type="dxa"/>
            <w:vMerge w:val="continue"/>
            <w:tcBorders>
              <w:right w:val="single" w:color="auto" w:sz="4" w:space="0"/>
            </w:tcBorders>
            <w:shd w:val="clear" w:color="auto" w:fill="auto"/>
          </w:tcPr>
          <w:p w14:paraId="65A408BC">
            <w:pPr>
              <w:suppressAutoHyphens/>
              <w:spacing w:after="0" w:line="240" w:lineRule="auto"/>
              <w:rPr>
                <w:rFonts w:ascii="Times New Roman" w:hAnsi="Times New Roman" w:eastAsia="SimSun" w:cs="Times New Roman"/>
                <w:sz w:val="18"/>
                <w:szCs w:val="18"/>
                <w:lang w:eastAsia="ar-SA"/>
              </w:rPr>
            </w:pPr>
          </w:p>
        </w:tc>
        <w:tc>
          <w:tcPr>
            <w:tcW w:w="568" w:type="dxa"/>
            <w:tcBorders>
              <w:left w:val="single" w:color="auto" w:sz="4" w:space="0"/>
              <w:bottom w:val="single" w:color="auto" w:sz="4" w:space="0"/>
              <w:right w:val="single" w:color="000000" w:sz="4" w:space="0"/>
            </w:tcBorders>
          </w:tcPr>
          <w:p w14:paraId="6B3C91F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4</w:t>
            </w:r>
          </w:p>
        </w:tc>
        <w:tc>
          <w:tcPr>
            <w:tcW w:w="1849" w:type="dxa"/>
            <w:tcBorders>
              <w:top w:val="single" w:color="000000" w:sz="4" w:space="0"/>
              <w:left w:val="single" w:color="000000" w:sz="4" w:space="0"/>
              <w:bottom w:val="single" w:color="auto" w:sz="4" w:space="0"/>
              <w:right w:val="single" w:color="auto" w:sz="4" w:space="0"/>
            </w:tcBorders>
            <w:shd w:val="clear" w:color="auto" w:fill="auto"/>
          </w:tcPr>
          <w:p w14:paraId="5FAC0D5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Родная литература</w:t>
            </w:r>
          </w:p>
        </w:tc>
        <w:tc>
          <w:tcPr>
            <w:tcW w:w="1836" w:type="dxa"/>
            <w:tcBorders>
              <w:top w:val="single" w:color="000000" w:sz="4" w:space="0"/>
              <w:left w:val="single" w:color="000000" w:sz="4" w:space="0"/>
              <w:right w:val="single" w:color="auto" w:sz="4" w:space="0"/>
            </w:tcBorders>
            <w:shd w:val="clear" w:color="auto" w:fill="auto"/>
          </w:tcPr>
          <w:p w14:paraId="35307AF5">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134DD3D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3" w:type="dxa"/>
            <w:tcBorders>
              <w:top w:val="single" w:color="000000" w:sz="4" w:space="0"/>
              <w:left w:val="single" w:color="000000" w:sz="4" w:space="0"/>
              <w:right w:val="single" w:color="auto" w:sz="4" w:space="0"/>
            </w:tcBorders>
            <w:shd w:val="clear" w:color="auto" w:fill="auto"/>
          </w:tcPr>
          <w:p w14:paraId="482E967D">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066BAE8D">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985" w:type="dxa"/>
            <w:tcBorders>
              <w:top w:val="single" w:color="000000" w:sz="4" w:space="0"/>
              <w:left w:val="single" w:color="000000" w:sz="4" w:space="0"/>
              <w:right w:val="single" w:color="000000" w:sz="4" w:space="0"/>
            </w:tcBorders>
          </w:tcPr>
          <w:p w14:paraId="36ACF6F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10B60F84">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right w:val="single" w:color="auto" w:sz="4" w:space="0"/>
            </w:tcBorders>
            <w:shd w:val="clear" w:color="auto" w:fill="auto"/>
          </w:tcPr>
          <w:p w14:paraId="42312D8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114C296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62C970CF">
        <w:tblPrEx>
          <w:tblCellMar>
            <w:top w:w="0" w:type="dxa"/>
            <w:left w:w="108" w:type="dxa"/>
            <w:bottom w:w="0" w:type="dxa"/>
            <w:right w:w="108" w:type="dxa"/>
          </w:tblCellMar>
        </w:tblPrEx>
        <w:trPr>
          <w:trHeight w:val="113" w:hRule="atLeast"/>
        </w:trPr>
        <w:tc>
          <w:tcPr>
            <w:tcW w:w="534" w:type="dxa"/>
            <w:vMerge w:val="continue"/>
            <w:tcBorders>
              <w:right w:val="single" w:color="auto" w:sz="4" w:space="0"/>
            </w:tcBorders>
            <w:shd w:val="clear" w:color="auto" w:fill="auto"/>
          </w:tcPr>
          <w:p w14:paraId="5ED5825E">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6C650241">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5</w:t>
            </w:r>
          </w:p>
        </w:tc>
        <w:tc>
          <w:tcPr>
            <w:tcW w:w="1849" w:type="dxa"/>
            <w:tcBorders>
              <w:top w:val="single" w:color="auto" w:sz="4" w:space="0"/>
              <w:left w:val="single" w:color="000000" w:sz="4" w:space="0"/>
              <w:bottom w:val="single" w:color="auto" w:sz="4" w:space="0"/>
              <w:right w:val="single" w:color="auto" w:sz="4" w:space="0"/>
            </w:tcBorders>
            <w:shd w:val="clear" w:color="auto" w:fill="auto"/>
          </w:tcPr>
          <w:p w14:paraId="137DF17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Иностранный язык (англ.)</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57F125C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620F2C8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16267944">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5DD7EEAD">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985" w:type="dxa"/>
            <w:tcBorders>
              <w:top w:val="single" w:color="000000" w:sz="4" w:space="0"/>
              <w:left w:val="single" w:color="000000" w:sz="4" w:space="0"/>
              <w:bottom w:val="single" w:color="000000" w:sz="4" w:space="0"/>
              <w:right w:val="single" w:color="000000" w:sz="4" w:space="0"/>
            </w:tcBorders>
          </w:tcPr>
          <w:p w14:paraId="083D6DA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780701D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28EAE684">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59610CB1">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5961DFB8">
        <w:tblPrEx>
          <w:tblCellMar>
            <w:top w:w="0" w:type="dxa"/>
            <w:left w:w="108" w:type="dxa"/>
            <w:bottom w:w="0" w:type="dxa"/>
            <w:right w:w="108" w:type="dxa"/>
          </w:tblCellMar>
        </w:tblPrEx>
        <w:trPr>
          <w:trHeight w:val="195" w:hRule="atLeast"/>
        </w:trPr>
        <w:tc>
          <w:tcPr>
            <w:tcW w:w="534" w:type="dxa"/>
            <w:vMerge w:val="continue"/>
            <w:tcBorders>
              <w:right w:val="single" w:color="auto" w:sz="4" w:space="0"/>
            </w:tcBorders>
            <w:shd w:val="clear" w:color="auto" w:fill="auto"/>
          </w:tcPr>
          <w:p w14:paraId="2081B8A0">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27A7560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6</w:t>
            </w:r>
          </w:p>
        </w:tc>
        <w:tc>
          <w:tcPr>
            <w:tcW w:w="1849" w:type="dxa"/>
            <w:tcBorders>
              <w:top w:val="single" w:color="auto" w:sz="4" w:space="0"/>
              <w:left w:val="single" w:color="000000" w:sz="4" w:space="0"/>
              <w:bottom w:val="single" w:color="auto" w:sz="4" w:space="0"/>
              <w:right w:val="single" w:color="auto" w:sz="4" w:space="0"/>
            </w:tcBorders>
            <w:shd w:val="clear" w:color="auto" w:fill="auto"/>
          </w:tcPr>
          <w:p w14:paraId="7E13A03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Математика</w:t>
            </w:r>
          </w:p>
        </w:tc>
        <w:tc>
          <w:tcPr>
            <w:tcW w:w="1836" w:type="dxa"/>
            <w:tcBorders>
              <w:top w:val="single" w:color="000000" w:sz="4" w:space="0"/>
              <w:left w:val="single" w:color="000000" w:sz="4" w:space="0"/>
              <w:right w:val="single" w:color="auto" w:sz="4" w:space="0"/>
            </w:tcBorders>
            <w:shd w:val="clear" w:color="auto" w:fill="auto"/>
          </w:tcPr>
          <w:p w14:paraId="4AAEB0F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2478939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3" w:type="dxa"/>
            <w:tcBorders>
              <w:top w:val="single" w:color="000000" w:sz="4" w:space="0"/>
              <w:left w:val="single" w:color="000000" w:sz="4" w:space="0"/>
              <w:right w:val="single" w:color="auto" w:sz="4" w:space="0"/>
            </w:tcBorders>
            <w:shd w:val="clear" w:color="auto" w:fill="auto"/>
          </w:tcPr>
          <w:p w14:paraId="6B835A31">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18FAC66D">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985" w:type="dxa"/>
            <w:tcBorders>
              <w:top w:val="single" w:color="000000" w:sz="4" w:space="0"/>
              <w:left w:val="single" w:color="000000" w:sz="4" w:space="0"/>
              <w:right w:val="single" w:color="000000" w:sz="4" w:space="0"/>
            </w:tcBorders>
          </w:tcPr>
          <w:p w14:paraId="269192C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2" w:type="dxa"/>
            <w:tcBorders>
              <w:top w:val="single" w:color="000000" w:sz="4" w:space="0"/>
              <w:left w:val="single" w:color="000000" w:sz="4" w:space="0"/>
              <w:right w:val="single" w:color="auto" w:sz="4" w:space="0"/>
            </w:tcBorders>
            <w:shd w:val="clear" w:color="auto" w:fill="auto"/>
          </w:tcPr>
          <w:p w14:paraId="35CBC47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r>
      <w:tr w14:paraId="740F912A">
        <w:tblPrEx>
          <w:tblCellMar>
            <w:top w:w="0" w:type="dxa"/>
            <w:left w:w="108" w:type="dxa"/>
            <w:bottom w:w="0" w:type="dxa"/>
            <w:right w:w="108" w:type="dxa"/>
          </w:tblCellMar>
        </w:tblPrEx>
        <w:trPr>
          <w:trHeight w:val="198" w:hRule="atLeast"/>
        </w:trPr>
        <w:tc>
          <w:tcPr>
            <w:tcW w:w="534" w:type="dxa"/>
            <w:vMerge w:val="continue"/>
            <w:tcBorders>
              <w:right w:val="single" w:color="auto" w:sz="4" w:space="0"/>
            </w:tcBorders>
            <w:shd w:val="clear" w:color="auto" w:fill="auto"/>
          </w:tcPr>
          <w:p w14:paraId="6DCC01D3">
            <w:pPr>
              <w:suppressAutoHyphens/>
              <w:spacing w:after="0" w:line="240" w:lineRule="auto"/>
              <w:rPr>
                <w:rFonts w:ascii="Times New Roman" w:hAnsi="Times New Roman" w:eastAsia="SimSun" w:cs="Times New Roman"/>
                <w:sz w:val="18"/>
                <w:szCs w:val="18"/>
                <w:lang w:eastAsia="ar-SA"/>
              </w:rPr>
            </w:pPr>
          </w:p>
        </w:tc>
        <w:tc>
          <w:tcPr>
            <w:tcW w:w="568" w:type="dxa"/>
            <w:tcBorders>
              <w:left w:val="single" w:color="auto" w:sz="4" w:space="0"/>
              <w:bottom w:val="single" w:color="auto" w:sz="4" w:space="0"/>
              <w:right w:val="single" w:color="000000" w:sz="4" w:space="0"/>
            </w:tcBorders>
          </w:tcPr>
          <w:p w14:paraId="0056458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7</w:t>
            </w:r>
          </w:p>
        </w:tc>
        <w:tc>
          <w:tcPr>
            <w:tcW w:w="1849" w:type="dxa"/>
            <w:tcBorders>
              <w:top w:val="single" w:color="000000" w:sz="4" w:space="0"/>
              <w:left w:val="single" w:color="000000" w:sz="4" w:space="0"/>
              <w:bottom w:val="single" w:color="auto" w:sz="4" w:space="0"/>
              <w:right w:val="single" w:color="auto" w:sz="4" w:space="0"/>
            </w:tcBorders>
            <w:shd w:val="clear" w:color="auto" w:fill="auto"/>
          </w:tcPr>
          <w:p w14:paraId="2237F7DD">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 xml:space="preserve"> Алгебра</w:t>
            </w:r>
          </w:p>
        </w:tc>
        <w:tc>
          <w:tcPr>
            <w:tcW w:w="1836" w:type="dxa"/>
            <w:tcBorders>
              <w:top w:val="single" w:color="000000" w:sz="4" w:space="0"/>
              <w:left w:val="single" w:color="000000" w:sz="4" w:space="0"/>
              <w:bottom w:val="single" w:color="auto" w:sz="4" w:space="0"/>
              <w:right w:val="single" w:color="auto" w:sz="4" w:space="0"/>
            </w:tcBorders>
            <w:shd w:val="clear" w:color="auto" w:fill="auto"/>
          </w:tcPr>
          <w:p w14:paraId="088F220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3" w:type="dxa"/>
            <w:tcBorders>
              <w:top w:val="single" w:color="000000" w:sz="4" w:space="0"/>
              <w:left w:val="single" w:color="000000" w:sz="4" w:space="0"/>
              <w:bottom w:val="single" w:color="auto" w:sz="4" w:space="0"/>
              <w:right w:val="single" w:color="auto" w:sz="4" w:space="0"/>
            </w:tcBorders>
            <w:shd w:val="clear" w:color="auto" w:fill="auto"/>
          </w:tcPr>
          <w:p w14:paraId="65519988">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985" w:type="dxa"/>
            <w:tcBorders>
              <w:top w:val="single" w:color="000000" w:sz="4" w:space="0"/>
              <w:left w:val="single" w:color="000000" w:sz="4" w:space="0"/>
              <w:right w:val="single" w:color="000000" w:sz="4" w:space="0"/>
            </w:tcBorders>
          </w:tcPr>
          <w:p w14:paraId="0EB7CC3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2460221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right w:val="single" w:color="auto" w:sz="4" w:space="0"/>
            </w:tcBorders>
            <w:shd w:val="clear" w:color="auto" w:fill="auto"/>
          </w:tcPr>
          <w:p w14:paraId="0470E3E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71530E41">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384B2DAD">
        <w:tblPrEx>
          <w:tblCellMar>
            <w:top w:w="0" w:type="dxa"/>
            <w:left w:w="108" w:type="dxa"/>
            <w:bottom w:w="0" w:type="dxa"/>
            <w:right w:w="108" w:type="dxa"/>
          </w:tblCellMar>
        </w:tblPrEx>
        <w:trPr>
          <w:trHeight w:val="825" w:hRule="atLeast"/>
        </w:trPr>
        <w:tc>
          <w:tcPr>
            <w:tcW w:w="534" w:type="dxa"/>
            <w:vMerge w:val="continue"/>
            <w:tcBorders>
              <w:right w:val="single" w:color="auto" w:sz="4" w:space="0"/>
            </w:tcBorders>
            <w:shd w:val="clear" w:color="auto" w:fill="auto"/>
          </w:tcPr>
          <w:p w14:paraId="3AAEA084">
            <w:pPr>
              <w:suppressAutoHyphens/>
              <w:spacing w:after="0" w:line="240" w:lineRule="auto"/>
              <w:rPr>
                <w:rFonts w:ascii="Times New Roman" w:hAnsi="Times New Roman" w:eastAsia="SimSun" w:cs="Times New Roman"/>
                <w:sz w:val="18"/>
                <w:szCs w:val="18"/>
                <w:lang w:eastAsia="ar-SA"/>
              </w:rPr>
            </w:pPr>
          </w:p>
        </w:tc>
        <w:tc>
          <w:tcPr>
            <w:tcW w:w="568" w:type="dxa"/>
            <w:vMerge w:val="restart"/>
            <w:tcBorders>
              <w:top w:val="single" w:color="auto" w:sz="4" w:space="0"/>
              <w:left w:val="single" w:color="auto" w:sz="4" w:space="0"/>
              <w:right w:val="single" w:color="000000" w:sz="4" w:space="0"/>
            </w:tcBorders>
          </w:tcPr>
          <w:p w14:paraId="0459586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8</w:t>
            </w:r>
          </w:p>
        </w:tc>
        <w:tc>
          <w:tcPr>
            <w:tcW w:w="1849" w:type="dxa"/>
            <w:tcBorders>
              <w:top w:val="single" w:color="auto" w:sz="4" w:space="0"/>
              <w:left w:val="single" w:color="000000" w:sz="4" w:space="0"/>
              <w:right w:val="single" w:color="auto" w:sz="4" w:space="0"/>
            </w:tcBorders>
            <w:shd w:val="clear" w:color="auto" w:fill="auto"/>
          </w:tcPr>
          <w:p w14:paraId="07A3561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 xml:space="preserve"> Геометрия</w:t>
            </w:r>
          </w:p>
          <w:p w14:paraId="4DBA4C08">
            <w:pPr>
              <w:suppressAutoHyphens/>
              <w:spacing w:after="0" w:line="240" w:lineRule="auto"/>
              <w:rPr>
                <w:rFonts w:ascii="Times New Roman" w:hAnsi="Times New Roman" w:eastAsia="SimSun" w:cs="Times New Roman"/>
                <w:sz w:val="18"/>
                <w:szCs w:val="18"/>
                <w:lang w:eastAsia="ar-SA"/>
              </w:rPr>
            </w:pPr>
          </w:p>
          <w:p w14:paraId="6B1C6976">
            <w:pPr>
              <w:suppressAutoHyphens/>
              <w:spacing w:after="0" w:line="240" w:lineRule="auto"/>
              <w:rPr>
                <w:rFonts w:ascii="Times New Roman" w:hAnsi="Times New Roman" w:eastAsia="SimSun" w:cs="Times New Roman"/>
                <w:sz w:val="18"/>
                <w:szCs w:val="18"/>
                <w:lang w:eastAsia="ar-SA"/>
              </w:rPr>
            </w:pPr>
          </w:p>
        </w:tc>
        <w:tc>
          <w:tcPr>
            <w:tcW w:w="1836" w:type="dxa"/>
            <w:tcBorders>
              <w:top w:val="single" w:color="auto" w:sz="4" w:space="0"/>
              <w:left w:val="single" w:color="000000" w:sz="4" w:space="0"/>
              <w:right w:val="single" w:color="auto" w:sz="4" w:space="0"/>
            </w:tcBorders>
            <w:shd w:val="clear" w:color="auto" w:fill="auto"/>
          </w:tcPr>
          <w:p w14:paraId="1764E53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3" w:type="dxa"/>
            <w:tcBorders>
              <w:top w:val="single" w:color="000000" w:sz="4" w:space="0"/>
              <w:left w:val="single" w:color="000000" w:sz="4" w:space="0"/>
              <w:right w:val="single" w:color="auto" w:sz="4" w:space="0"/>
            </w:tcBorders>
            <w:shd w:val="clear" w:color="auto" w:fill="auto"/>
          </w:tcPr>
          <w:p w14:paraId="54D5A2F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985" w:type="dxa"/>
            <w:tcBorders>
              <w:top w:val="single" w:color="000000" w:sz="4" w:space="0"/>
              <w:left w:val="single" w:color="000000" w:sz="4" w:space="0"/>
              <w:right w:val="single" w:color="000000" w:sz="4" w:space="0"/>
            </w:tcBorders>
          </w:tcPr>
          <w:p w14:paraId="604272E8">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1EA0BC7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right w:val="single" w:color="auto" w:sz="4" w:space="0"/>
            </w:tcBorders>
            <w:shd w:val="clear" w:color="auto" w:fill="auto"/>
          </w:tcPr>
          <w:p w14:paraId="417F538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0BC716C4">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37421A60">
        <w:tblPrEx>
          <w:tblCellMar>
            <w:top w:w="0" w:type="dxa"/>
            <w:left w:w="108" w:type="dxa"/>
            <w:bottom w:w="0" w:type="dxa"/>
            <w:right w:w="108" w:type="dxa"/>
          </w:tblCellMar>
        </w:tblPrEx>
        <w:trPr>
          <w:trHeight w:val="188" w:hRule="atLeast"/>
        </w:trPr>
        <w:tc>
          <w:tcPr>
            <w:tcW w:w="534" w:type="dxa"/>
            <w:vMerge w:val="continue"/>
            <w:tcBorders>
              <w:right w:val="single" w:color="auto" w:sz="4" w:space="0"/>
            </w:tcBorders>
            <w:shd w:val="clear" w:color="auto" w:fill="auto"/>
          </w:tcPr>
          <w:p w14:paraId="351791B9">
            <w:pPr>
              <w:suppressAutoHyphens/>
              <w:spacing w:after="0" w:line="240" w:lineRule="auto"/>
              <w:rPr>
                <w:rFonts w:ascii="Times New Roman" w:hAnsi="Times New Roman" w:eastAsia="SimSun" w:cs="Times New Roman"/>
                <w:sz w:val="18"/>
                <w:szCs w:val="18"/>
                <w:lang w:eastAsia="ar-SA"/>
              </w:rPr>
            </w:pPr>
          </w:p>
        </w:tc>
        <w:tc>
          <w:tcPr>
            <w:tcW w:w="568" w:type="dxa"/>
            <w:vMerge w:val="continue"/>
            <w:tcBorders>
              <w:left w:val="single" w:color="auto" w:sz="4" w:space="0"/>
              <w:bottom w:val="single" w:color="auto" w:sz="4" w:space="0"/>
              <w:right w:val="single" w:color="000000" w:sz="4" w:space="0"/>
            </w:tcBorders>
          </w:tcPr>
          <w:p w14:paraId="10480DD6">
            <w:pPr>
              <w:suppressAutoHyphens/>
              <w:spacing w:after="0" w:line="240" w:lineRule="auto"/>
              <w:rPr>
                <w:rFonts w:ascii="Times New Roman" w:hAnsi="Times New Roman" w:eastAsia="SimSun" w:cs="Times New Roman"/>
                <w:sz w:val="18"/>
                <w:szCs w:val="18"/>
                <w:lang w:eastAsia="ar-SA"/>
              </w:rPr>
            </w:pPr>
          </w:p>
        </w:tc>
        <w:tc>
          <w:tcPr>
            <w:tcW w:w="1849" w:type="dxa"/>
            <w:tcBorders>
              <w:top w:val="single" w:color="auto" w:sz="4" w:space="0"/>
              <w:left w:val="single" w:color="000000" w:sz="4" w:space="0"/>
              <w:bottom w:val="single" w:color="auto" w:sz="4" w:space="0"/>
              <w:right w:val="single" w:color="auto" w:sz="4" w:space="0"/>
            </w:tcBorders>
            <w:shd w:val="clear" w:color="auto" w:fill="auto"/>
          </w:tcPr>
          <w:p w14:paraId="0EF65B0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Вероятность и статистика</w:t>
            </w:r>
          </w:p>
        </w:tc>
        <w:tc>
          <w:tcPr>
            <w:tcW w:w="1836" w:type="dxa"/>
            <w:tcBorders>
              <w:top w:val="single" w:color="auto" w:sz="4" w:space="0"/>
              <w:left w:val="single" w:color="000000" w:sz="4" w:space="0"/>
              <w:right w:val="single" w:color="auto" w:sz="4" w:space="0"/>
            </w:tcBorders>
            <w:shd w:val="clear" w:color="auto" w:fill="auto"/>
          </w:tcPr>
          <w:p w14:paraId="42F09C8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3" w:type="dxa"/>
            <w:tcBorders>
              <w:top w:val="single" w:color="auto" w:sz="4" w:space="0"/>
              <w:left w:val="single" w:color="000000" w:sz="4" w:space="0"/>
              <w:right w:val="single" w:color="auto" w:sz="4" w:space="0"/>
            </w:tcBorders>
            <w:shd w:val="clear" w:color="auto" w:fill="auto"/>
          </w:tcPr>
          <w:p w14:paraId="1E6F480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985" w:type="dxa"/>
            <w:tcBorders>
              <w:top w:val="single" w:color="auto" w:sz="4" w:space="0"/>
              <w:left w:val="single" w:color="000000" w:sz="4" w:space="0"/>
              <w:right w:val="single" w:color="000000" w:sz="4" w:space="0"/>
            </w:tcBorders>
          </w:tcPr>
          <w:p w14:paraId="7B06B88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2EADEC1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auto" w:sz="4" w:space="0"/>
              <w:left w:val="single" w:color="000000" w:sz="4" w:space="0"/>
              <w:right w:val="single" w:color="auto" w:sz="4" w:space="0"/>
            </w:tcBorders>
            <w:shd w:val="clear" w:color="auto" w:fill="auto"/>
          </w:tcPr>
          <w:p w14:paraId="7A48C8D4">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5B21182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48293884">
        <w:tblPrEx>
          <w:tblCellMar>
            <w:top w:w="0" w:type="dxa"/>
            <w:left w:w="108" w:type="dxa"/>
            <w:bottom w:w="0" w:type="dxa"/>
            <w:right w:w="108" w:type="dxa"/>
          </w:tblCellMar>
        </w:tblPrEx>
        <w:trPr>
          <w:trHeight w:val="331" w:hRule="atLeast"/>
        </w:trPr>
        <w:tc>
          <w:tcPr>
            <w:tcW w:w="534" w:type="dxa"/>
            <w:vMerge w:val="continue"/>
            <w:tcBorders>
              <w:right w:val="single" w:color="auto" w:sz="4" w:space="0"/>
            </w:tcBorders>
            <w:shd w:val="clear" w:color="auto" w:fill="auto"/>
          </w:tcPr>
          <w:p w14:paraId="66BF98FA">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6336099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9</w:t>
            </w:r>
          </w:p>
        </w:tc>
        <w:tc>
          <w:tcPr>
            <w:tcW w:w="1849" w:type="dxa"/>
            <w:tcBorders>
              <w:top w:val="single" w:color="auto" w:sz="4" w:space="0"/>
              <w:left w:val="single" w:color="000000" w:sz="4" w:space="0"/>
              <w:bottom w:val="single" w:color="auto" w:sz="4" w:space="0"/>
              <w:right w:val="single" w:color="auto" w:sz="4" w:space="0"/>
            </w:tcBorders>
            <w:shd w:val="clear" w:color="auto" w:fill="auto"/>
          </w:tcPr>
          <w:p w14:paraId="5BE3AAF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Информатика</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09FF236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70CA1A9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985" w:type="dxa"/>
            <w:tcBorders>
              <w:top w:val="single" w:color="000000" w:sz="4" w:space="0"/>
              <w:left w:val="single" w:color="000000" w:sz="4" w:space="0"/>
              <w:bottom w:val="single" w:color="000000" w:sz="4" w:space="0"/>
              <w:right w:val="single" w:color="000000" w:sz="4" w:space="0"/>
            </w:tcBorders>
          </w:tcPr>
          <w:p w14:paraId="28D00AE5">
            <w:pPr>
              <w:suppressAutoHyphens/>
              <w:spacing w:after="0" w:line="240" w:lineRule="auto"/>
              <w:rPr>
                <w:rFonts w:ascii="Times New Roman" w:hAnsi="Times New Roman" w:eastAsia="SimSun" w:cs="Times New Roman"/>
                <w:sz w:val="18"/>
                <w:szCs w:val="18"/>
                <w:lang w:eastAsia="ar-SA"/>
              </w:rPr>
            </w:pP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07EDF7A2">
            <w:pPr>
              <w:suppressAutoHyphens/>
              <w:spacing w:after="0" w:line="240" w:lineRule="auto"/>
              <w:rPr>
                <w:rFonts w:ascii="Times New Roman" w:hAnsi="Times New Roman" w:eastAsia="SimSun" w:cs="Times New Roman"/>
                <w:sz w:val="18"/>
                <w:szCs w:val="18"/>
                <w:lang w:eastAsia="ar-SA"/>
              </w:rPr>
            </w:pPr>
          </w:p>
        </w:tc>
      </w:tr>
      <w:tr w14:paraId="5A98B9AC">
        <w:tblPrEx>
          <w:tblCellMar>
            <w:top w:w="0" w:type="dxa"/>
            <w:left w:w="108" w:type="dxa"/>
            <w:bottom w:w="0" w:type="dxa"/>
            <w:right w:w="108" w:type="dxa"/>
          </w:tblCellMar>
        </w:tblPrEx>
        <w:trPr>
          <w:trHeight w:val="32" w:hRule="atLeast"/>
        </w:trPr>
        <w:tc>
          <w:tcPr>
            <w:tcW w:w="534" w:type="dxa"/>
            <w:vMerge w:val="continue"/>
            <w:tcBorders>
              <w:right w:val="single" w:color="auto" w:sz="4" w:space="0"/>
            </w:tcBorders>
            <w:shd w:val="clear" w:color="auto" w:fill="auto"/>
          </w:tcPr>
          <w:p w14:paraId="271ECAB0">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35F8590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10</w:t>
            </w:r>
          </w:p>
        </w:tc>
        <w:tc>
          <w:tcPr>
            <w:tcW w:w="1849" w:type="dxa"/>
            <w:tcBorders>
              <w:top w:val="single" w:color="auto" w:sz="4" w:space="0"/>
              <w:left w:val="single" w:color="000000" w:sz="4" w:space="0"/>
              <w:bottom w:val="single" w:color="auto" w:sz="4" w:space="0"/>
              <w:right w:val="single" w:color="auto" w:sz="4" w:space="0"/>
            </w:tcBorders>
            <w:shd w:val="clear" w:color="auto" w:fill="auto"/>
          </w:tcPr>
          <w:p w14:paraId="5157264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История</w:t>
            </w:r>
          </w:p>
        </w:tc>
        <w:tc>
          <w:tcPr>
            <w:tcW w:w="1836" w:type="dxa"/>
            <w:tcBorders>
              <w:top w:val="single" w:color="000000" w:sz="4" w:space="0"/>
              <w:left w:val="single" w:color="000000" w:sz="4" w:space="0"/>
              <w:right w:val="single" w:color="auto" w:sz="4" w:space="0"/>
            </w:tcBorders>
            <w:shd w:val="clear" w:color="auto" w:fill="auto"/>
          </w:tcPr>
          <w:p w14:paraId="0EB585E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/Годовая отметка</w:t>
            </w:r>
          </w:p>
        </w:tc>
        <w:tc>
          <w:tcPr>
            <w:tcW w:w="1843" w:type="dxa"/>
            <w:tcBorders>
              <w:top w:val="single" w:color="000000" w:sz="4" w:space="0"/>
              <w:left w:val="single" w:color="000000" w:sz="4" w:space="0"/>
              <w:right w:val="single" w:color="auto" w:sz="4" w:space="0"/>
            </w:tcBorders>
            <w:shd w:val="clear" w:color="auto" w:fill="auto"/>
          </w:tcPr>
          <w:p w14:paraId="593BF1D8">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/Годовая отметка</w:t>
            </w:r>
          </w:p>
        </w:tc>
        <w:tc>
          <w:tcPr>
            <w:tcW w:w="1985" w:type="dxa"/>
            <w:tcBorders>
              <w:top w:val="single" w:color="000000" w:sz="4" w:space="0"/>
              <w:left w:val="single" w:color="000000" w:sz="4" w:space="0"/>
              <w:right w:val="single" w:color="000000" w:sz="4" w:space="0"/>
            </w:tcBorders>
          </w:tcPr>
          <w:p w14:paraId="0A5CDD11">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/Годовая отметка</w:t>
            </w:r>
          </w:p>
        </w:tc>
        <w:tc>
          <w:tcPr>
            <w:tcW w:w="1842" w:type="dxa"/>
            <w:tcBorders>
              <w:top w:val="single" w:color="000000" w:sz="4" w:space="0"/>
              <w:left w:val="single" w:color="000000" w:sz="4" w:space="0"/>
              <w:right w:val="single" w:color="auto" w:sz="4" w:space="0"/>
            </w:tcBorders>
            <w:shd w:val="clear" w:color="auto" w:fill="auto"/>
          </w:tcPr>
          <w:p w14:paraId="70FEBAD4">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13F6172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58198161">
        <w:tblPrEx>
          <w:tblCellMar>
            <w:top w:w="0" w:type="dxa"/>
            <w:left w:w="108" w:type="dxa"/>
            <w:bottom w:w="0" w:type="dxa"/>
            <w:right w:w="108" w:type="dxa"/>
          </w:tblCellMar>
        </w:tblPrEx>
        <w:trPr>
          <w:trHeight w:val="202" w:hRule="atLeast"/>
        </w:trPr>
        <w:tc>
          <w:tcPr>
            <w:tcW w:w="534" w:type="dxa"/>
            <w:vMerge w:val="continue"/>
            <w:tcBorders>
              <w:right w:val="single" w:color="auto" w:sz="4" w:space="0"/>
            </w:tcBorders>
            <w:shd w:val="clear" w:color="auto" w:fill="auto"/>
          </w:tcPr>
          <w:p w14:paraId="464FB391">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1EF06A3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11</w:t>
            </w:r>
          </w:p>
        </w:tc>
        <w:tc>
          <w:tcPr>
            <w:tcW w:w="1849" w:type="dxa"/>
            <w:tcBorders>
              <w:top w:val="single" w:color="000000" w:sz="4" w:space="0"/>
              <w:left w:val="single" w:color="000000" w:sz="4" w:space="0"/>
              <w:bottom w:val="single" w:color="auto" w:sz="4" w:space="0"/>
              <w:right w:val="single" w:color="auto" w:sz="4" w:space="0"/>
            </w:tcBorders>
            <w:shd w:val="clear" w:color="auto" w:fill="auto"/>
          </w:tcPr>
          <w:p w14:paraId="7907A2C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Обществознание</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5A99F59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 Годовая отметка</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6B0EBA8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Годовая отметка</w:t>
            </w:r>
          </w:p>
        </w:tc>
        <w:tc>
          <w:tcPr>
            <w:tcW w:w="1985" w:type="dxa"/>
            <w:tcBorders>
              <w:top w:val="single" w:color="000000" w:sz="4" w:space="0"/>
              <w:left w:val="single" w:color="000000" w:sz="4" w:space="0"/>
              <w:bottom w:val="single" w:color="000000" w:sz="4" w:space="0"/>
              <w:right w:val="single" w:color="000000" w:sz="4" w:space="0"/>
            </w:tcBorders>
          </w:tcPr>
          <w:p w14:paraId="4186EEB5">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/Годовая отметка</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5BE63FA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w:t>
            </w:r>
          </w:p>
          <w:p w14:paraId="59D0159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2F763F55">
        <w:tblPrEx>
          <w:tblCellMar>
            <w:top w:w="0" w:type="dxa"/>
            <w:left w:w="108" w:type="dxa"/>
            <w:bottom w:w="0" w:type="dxa"/>
            <w:right w:w="108" w:type="dxa"/>
          </w:tblCellMar>
        </w:tblPrEx>
        <w:trPr>
          <w:trHeight w:val="274" w:hRule="atLeast"/>
        </w:trPr>
        <w:tc>
          <w:tcPr>
            <w:tcW w:w="534" w:type="dxa"/>
            <w:vMerge w:val="continue"/>
            <w:tcBorders>
              <w:right w:val="single" w:color="auto" w:sz="4" w:space="0"/>
            </w:tcBorders>
            <w:shd w:val="clear" w:color="auto" w:fill="auto"/>
          </w:tcPr>
          <w:p w14:paraId="3883EA16">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5C0E403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12</w:t>
            </w:r>
          </w:p>
        </w:tc>
        <w:tc>
          <w:tcPr>
            <w:tcW w:w="1849" w:type="dxa"/>
            <w:tcBorders>
              <w:top w:val="single" w:color="auto" w:sz="4" w:space="0"/>
              <w:left w:val="single" w:color="000000" w:sz="4" w:space="0"/>
              <w:bottom w:val="single" w:color="000000" w:sz="4" w:space="0"/>
              <w:right w:val="single" w:color="auto" w:sz="4" w:space="0"/>
            </w:tcBorders>
            <w:shd w:val="clear" w:color="auto" w:fill="auto"/>
          </w:tcPr>
          <w:p w14:paraId="0133DFD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География</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2D34685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 Годовая отметка</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0EDD52C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 Годовая отметка</w:t>
            </w:r>
          </w:p>
        </w:tc>
        <w:tc>
          <w:tcPr>
            <w:tcW w:w="1985" w:type="dxa"/>
            <w:tcBorders>
              <w:top w:val="single" w:color="000000" w:sz="4" w:space="0"/>
              <w:left w:val="single" w:color="000000" w:sz="4" w:space="0"/>
              <w:bottom w:val="single" w:color="000000" w:sz="4" w:space="0"/>
              <w:right w:val="single" w:color="000000" w:sz="4" w:space="0"/>
            </w:tcBorders>
          </w:tcPr>
          <w:p w14:paraId="228E285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/Годовая отметка</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625DB9C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 Годовая отметка</w:t>
            </w:r>
          </w:p>
        </w:tc>
      </w:tr>
      <w:tr w14:paraId="73A64236">
        <w:tblPrEx>
          <w:tblCellMar>
            <w:top w:w="0" w:type="dxa"/>
            <w:left w:w="108" w:type="dxa"/>
            <w:bottom w:w="0" w:type="dxa"/>
            <w:right w:w="108" w:type="dxa"/>
          </w:tblCellMar>
        </w:tblPrEx>
        <w:trPr>
          <w:trHeight w:val="155" w:hRule="atLeast"/>
        </w:trPr>
        <w:tc>
          <w:tcPr>
            <w:tcW w:w="534" w:type="dxa"/>
            <w:vMerge w:val="continue"/>
            <w:tcBorders>
              <w:right w:val="single" w:color="auto" w:sz="4" w:space="0"/>
            </w:tcBorders>
            <w:shd w:val="clear" w:color="auto" w:fill="auto"/>
          </w:tcPr>
          <w:p w14:paraId="27649B0D">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45E057A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13</w:t>
            </w:r>
          </w:p>
        </w:tc>
        <w:tc>
          <w:tcPr>
            <w:tcW w:w="1849" w:type="dxa"/>
            <w:tcBorders>
              <w:top w:val="single" w:color="000000" w:sz="4" w:space="0"/>
              <w:left w:val="single" w:color="000000" w:sz="4" w:space="0"/>
              <w:bottom w:val="single" w:color="000000" w:sz="4" w:space="0"/>
              <w:right w:val="single" w:color="auto" w:sz="4" w:space="0"/>
            </w:tcBorders>
            <w:shd w:val="clear" w:color="auto" w:fill="auto"/>
          </w:tcPr>
          <w:p w14:paraId="6A6D47AD">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Физика</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38B9BE9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6909A8D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985" w:type="dxa"/>
            <w:tcBorders>
              <w:top w:val="single" w:color="000000" w:sz="4" w:space="0"/>
              <w:left w:val="single" w:color="000000" w:sz="4" w:space="0"/>
              <w:bottom w:val="single" w:color="000000" w:sz="4" w:space="0"/>
              <w:right w:val="single" w:color="000000" w:sz="4" w:space="0"/>
            </w:tcBorders>
          </w:tcPr>
          <w:p w14:paraId="77767B0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/Годовая отметка</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0FA17A2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28CFE54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75858E18">
        <w:tblPrEx>
          <w:tblCellMar>
            <w:top w:w="0" w:type="dxa"/>
            <w:left w:w="108" w:type="dxa"/>
            <w:bottom w:w="0" w:type="dxa"/>
            <w:right w:w="108" w:type="dxa"/>
          </w:tblCellMar>
        </w:tblPrEx>
        <w:trPr>
          <w:trHeight w:val="185" w:hRule="atLeast"/>
        </w:trPr>
        <w:tc>
          <w:tcPr>
            <w:tcW w:w="534" w:type="dxa"/>
            <w:vMerge w:val="continue"/>
            <w:tcBorders>
              <w:right w:val="single" w:color="auto" w:sz="4" w:space="0"/>
            </w:tcBorders>
            <w:shd w:val="clear" w:color="auto" w:fill="auto"/>
          </w:tcPr>
          <w:p w14:paraId="77C09983">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6263CBD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14</w:t>
            </w:r>
          </w:p>
        </w:tc>
        <w:tc>
          <w:tcPr>
            <w:tcW w:w="1849" w:type="dxa"/>
            <w:tcBorders>
              <w:top w:val="single" w:color="000000" w:sz="4" w:space="0"/>
              <w:left w:val="single" w:color="000000" w:sz="4" w:space="0"/>
              <w:bottom w:val="single" w:color="auto" w:sz="4" w:space="0"/>
              <w:right w:val="single" w:color="auto" w:sz="4" w:space="0"/>
            </w:tcBorders>
            <w:shd w:val="clear" w:color="auto" w:fill="auto"/>
          </w:tcPr>
          <w:p w14:paraId="3F49B11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Химия</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65AE7EB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4747372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985" w:type="dxa"/>
            <w:tcBorders>
              <w:top w:val="single" w:color="000000" w:sz="4" w:space="0"/>
              <w:left w:val="single" w:color="000000" w:sz="4" w:space="0"/>
              <w:bottom w:val="single" w:color="000000" w:sz="4" w:space="0"/>
              <w:right w:val="single" w:color="000000" w:sz="4" w:space="0"/>
            </w:tcBorders>
          </w:tcPr>
          <w:p w14:paraId="6995EFB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156CAC2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31FEB55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6FB7BFE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49BF1B7F">
        <w:tblPrEx>
          <w:tblCellMar>
            <w:top w:w="0" w:type="dxa"/>
            <w:left w:w="108" w:type="dxa"/>
            <w:bottom w:w="0" w:type="dxa"/>
            <w:right w:w="108" w:type="dxa"/>
          </w:tblCellMar>
        </w:tblPrEx>
        <w:trPr>
          <w:trHeight w:val="216" w:hRule="atLeast"/>
        </w:trPr>
        <w:tc>
          <w:tcPr>
            <w:tcW w:w="534" w:type="dxa"/>
            <w:vMerge w:val="continue"/>
            <w:tcBorders>
              <w:right w:val="single" w:color="auto" w:sz="4" w:space="0"/>
            </w:tcBorders>
            <w:shd w:val="clear" w:color="auto" w:fill="auto"/>
          </w:tcPr>
          <w:p w14:paraId="67984B76">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3AAA6715">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15</w:t>
            </w:r>
          </w:p>
        </w:tc>
        <w:tc>
          <w:tcPr>
            <w:tcW w:w="1849" w:type="dxa"/>
            <w:tcBorders>
              <w:top w:val="single" w:color="auto" w:sz="4" w:space="0"/>
              <w:left w:val="single" w:color="000000" w:sz="4" w:space="0"/>
              <w:bottom w:val="single" w:color="000000" w:sz="4" w:space="0"/>
              <w:right w:val="single" w:color="auto" w:sz="4" w:space="0"/>
            </w:tcBorders>
            <w:shd w:val="clear" w:color="auto" w:fill="auto"/>
          </w:tcPr>
          <w:p w14:paraId="0B37FCE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Биология</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0C8383F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19BFB40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130857E4">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683F23F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985" w:type="dxa"/>
            <w:tcBorders>
              <w:top w:val="single" w:color="000000" w:sz="4" w:space="0"/>
              <w:left w:val="single" w:color="000000" w:sz="4" w:space="0"/>
              <w:bottom w:val="single" w:color="000000" w:sz="4" w:space="0"/>
              <w:right w:val="single" w:color="000000" w:sz="4" w:space="0"/>
            </w:tcBorders>
          </w:tcPr>
          <w:p w14:paraId="0E9A3E6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7047523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1F715C1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/Годовая отметка</w:t>
            </w:r>
          </w:p>
        </w:tc>
      </w:tr>
      <w:tr w14:paraId="350173C0">
        <w:tblPrEx>
          <w:tblCellMar>
            <w:top w:w="0" w:type="dxa"/>
            <w:left w:w="108" w:type="dxa"/>
            <w:bottom w:w="0" w:type="dxa"/>
            <w:right w:w="108" w:type="dxa"/>
          </w:tblCellMar>
        </w:tblPrEx>
        <w:trPr>
          <w:trHeight w:val="216" w:hRule="atLeast"/>
        </w:trPr>
        <w:tc>
          <w:tcPr>
            <w:tcW w:w="534" w:type="dxa"/>
            <w:vMerge w:val="continue"/>
            <w:tcBorders>
              <w:right w:val="single" w:color="auto" w:sz="4" w:space="0"/>
            </w:tcBorders>
            <w:shd w:val="clear" w:color="auto" w:fill="auto"/>
          </w:tcPr>
          <w:p w14:paraId="71C01BA1">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76D95A5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16</w:t>
            </w:r>
          </w:p>
        </w:tc>
        <w:tc>
          <w:tcPr>
            <w:tcW w:w="1849" w:type="dxa"/>
            <w:tcBorders>
              <w:top w:val="single" w:color="000000" w:sz="4" w:space="0"/>
              <w:left w:val="single" w:color="000000" w:sz="4" w:space="0"/>
              <w:bottom w:val="single" w:color="000000" w:sz="4" w:space="0"/>
              <w:right w:val="single" w:color="auto" w:sz="4" w:space="0"/>
            </w:tcBorders>
            <w:shd w:val="clear" w:color="auto" w:fill="auto"/>
          </w:tcPr>
          <w:p w14:paraId="11953AC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Музыка</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4CA6E40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4A0C0644">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139C39A8">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7723D30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985" w:type="dxa"/>
            <w:tcBorders>
              <w:top w:val="single" w:color="000000" w:sz="4" w:space="0"/>
              <w:left w:val="single" w:color="000000" w:sz="4" w:space="0"/>
              <w:bottom w:val="single" w:color="000000" w:sz="4" w:space="0"/>
              <w:right w:val="single" w:color="000000" w:sz="4" w:space="0"/>
            </w:tcBorders>
          </w:tcPr>
          <w:p w14:paraId="2D1D007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6950FF3D">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03C57FA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68F1188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754A9D13">
        <w:tblPrEx>
          <w:tblCellMar>
            <w:top w:w="0" w:type="dxa"/>
            <w:left w:w="108" w:type="dxa"/>
            <w:bottom w:w="0" w:type="dxa"/>
            <w:right w:w="108" w:type="dxa"/>
          </w:tblCellMar>
        </w:tblPrEx>
        <w:trPr>
          <w:trHeight w:val="379" w:hRule="atLeast"/>
        </w:trPr>
        <w:tc>
          <w:tcPr>
            <w:tcW w:w="534" w:type="dxa"/>
            <w:vMerge w:val="continue"/>
            <w:tcBorders>
              <w:right w:val="single" w:color="auto" w:sz="4" w:space="0"/>
            </w:tcBorders>
            <w:shd w:val="clear" w:color="auto" w:fill="auto"/>
          </w:tcPr>
          <w:p w14:paraId="3A705605">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2DA9EE94">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17</w:t>
            </w:r>
          </w:p>
        </w:tc>
        <w:tc>
          <w:tcPr>
            <w:tcW w:w="1849" w:type="dxa"/>
            <w:tcBorders>
              <w:top w:val="single" w:color="000000" w:sz="4" w:space="0"/>
              <w:left w:val="single" w:color="000000" w:sz="4" w:space="0"/>
              <w:bottom w:val="single" w:color="auto" w:sz="4" w:space="0"/>
              <w:right w:val="single" w:color="auto" w:sz="4" w:space="0"/>
            </w:tcBorders>
            <w:shd w:val="clear" w:color="auto" w:fill="auto"/>
          </w:tcPr>
          <w:p w14:paraId="24E63F9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Изобразительное искусство</w:t>
            </w:r>
          </w:p>
        </w:tc>
        <w:tc>
          <w:tcPr>
            <w:tcW w:w="1836" w:type="dxa"/>
            <w:tcBorders>
              <w:top w:val="single" w:color="000000" w:sz="4" w:space="0"/>
              <w:left w:val="single" w:color="000000" w:sz="4" w:space="0"/>
              <w:bottom w:val="single" w:color="auto" w:sz="4" w:space="0"/>
              <w:right w:val="single" w:color="auto" w:sz="4" w:space="0"/>
            </w:tcBorders>
            <w:shd w:val="clear" w:color="auto" w:fill="auto"/>
          </w:tcPr>
          <w:p w14:paraId="777EC81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Проектная работа/ Годовая отметка</w:t>
            </w:r>
          </w:p>
        </w:tc>
        <w:tc>
          <w:tcPr>
            <w:tcW w:w="1843" w:type="dxa"/>
            <w:tcBorders>
              <w:top w:val="single" w:color="000000" w:sz="4" w:space="0"/>
              <w:left w:val="single" w:color="000000" w:sz="4" w:space="0"/>
              <w:bottom w:val="single" w:color="auto" w:sz="4" w:space="0"/>
              <w:right w:val="single" w:color="auto" w:sz="4" w:space="0"/>
            </w:tcBorders>
            <w:shd w:val="clear" w:color="auto" w:fill="auto"/>
          </w:tcPr>
          <w:p w14:paraId="17203CD1">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Проектная работа/ Годовая отметка</w:t>
            </w:r>
          </w:p>
        </w:tc>
        <w:tc>
          <w:tcPr>
            <w:tcW w:w="1985" w:type="dxa"/>
            <w:tcBorders>
              <w:top w:val="single" w:color="000000" w:sz="4" w:space="0"/>
              <w:left w:val="single" w:color="000000" w:sz="4" w:space="0"/>
              <w:bottom w:val="single" w:color="auto" w:sz="4" w:space="0"/>
              <w:right w:val="single" w:color="000000" w:sz="4" w:space="0"/>
            </w:tcBorders>
          </w:tcPr>
          <w:p w14:paraId="6F6B254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 xml:space="preserve">Проектная работа/ </w:t>
            </w:r>
          </w:p>
          <w:p w14:paraId="13478F1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bottom w:val="single" w:color="auto" w:sz="4" w:space="0"/>
              <w:right w:val="single" w:color="auto" w:sz="4" w:space="0"/>
            </w:tcBorders>
            <w:shd w:val="clear" w:color="auto" w:fill="auto"/>
          </w:tcPr>
          <w:p w14:paraId="1C267308">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 xml:space="preserve">Проектная работа/ </w:t>
            </w:r>
          </w:p>
          <w:p w14:paraId="07FFC79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2CB746E7">
        <w:tblPrEx>
          <w:tblCellMar>
            <w:top w:w="0" w:type="dxa"/>
            <w:left w:w="108" w:type="dxa"/>
            <w:bottom w:w="0" w:type="dxa"/>
            <w:right w:w="108" w:type="dxa"/>
          </w:tblCellMar>
        </w:tblPrEx>
        <w:trPr>
          <w:trHeight w:val="288" w:hRule="atLeast"/>
        </w:trPr>
        <w:tc>
          <w:tcPr>
            <w:tcW w:w="534" w:type="dxa"/>
            <w:vMerge w:val="continue"/>
            <w:tcBorders>
              <w:right w:val="single" w:color="auto" w:sz="4" w:space="0"/>
            </w:tcBorders>
            <w:shd w:val="clear" w:color="auto" w:fill="auto"/>
          </w:tcPr>
          <w:p w14:paraId="644B4B84">
            <w:pPr>
              <w:suppressAutoHyphens/>
              <w:spacing w:after="0" w:line="240" w:lineRule="auto"/>
              <w:rPr>
                <w:rFonts w:ascii="Times New Roman" w:hAnsi="Times New Roman" w:eastAsia="SimSun" w:cs="Times New Roman"/>
                <w:sz w:val="18"/>
                <w:szCs w:val="18"/>
                <w:lang w:eastAsia="ar-SA"/>
              </w:rPr>
            </w:pPr>
          </w:p>
        </w:tc>
        <w:tc>
          <w:tcPr>
            <w:tcW w:w="568" w:type="dxa"/>
            <w:tcBorders>
              <w:left w:val="single" w:color="auto" w:sz="4" w:space="0"/>
              <w:right w:val="single" w:color="000000" w:sz="4" w:space="0"/>
            </w:tcBorders>
          </w:tcPr>
          <w:p w14:paraId="559BE58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18</w:t>
            </w:r>
          </w:p>
        </w:tc>
        <w:tc>
          <w:tcPr>
            <w:tcW w:w="1849" w:type="dxa"/>
            <w:tcBorders>
              <w:top w:val="single" w:color="000000" w:sz="4" w:space="0"/>
              <w:left w:val="single" w:color="000000" w:sz="4" w:space="0"/>
              <w:right w:val="single" w:color="auto" w:sz="4" w:space="0"/>
            </w:tcBorders>
            <w:shd w:val="clear" w:color="auto" w:fill="auto"/>
          </w:tcPr>
          <w:p w14:paraId="1CF3622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Труд (технология)</w:t>
            </w:r>
          </w:p>
        </w:tc>
        <w:tc>
          <w:tcPr>
            <w:tcW w:w="1836" w:type="dxa"/>
            <w:tcBorders>
              <w:top w:val="single" w:color="000000" w:sz="4" w:space="0"/>
              <w:left w:val="single" w:color="000000" w:sz="4" w:space="0"/>
              <w:right w:val="single" w:color="auto" w:sz="4" w:space="0"/>
            </w:tcBorders>
            <w:shd w:val="clear" w:color="auto" w:fill="auto"/>
          </w:tcPr>
          <w:p w14:paraId="7761712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Проектная работа/ Годовая отметка</w:t>
            </w:r>
          </w:p>
        </w:tc>
        <w:tc>
          <w:tcPr>
            <w:tcW w:w="1843" w:type="dxa"/>
            <w:tcBorders>
              <w:top w:val="single" w:color="000000" w:sz="4" w:space="0"/>
              <w:left w:val="single" w:color="000000" w:sz="4" w:space="0"/>
              <w:right w:val="single" w:color="auto" w:sz="4" w:space="0"/>
            </w:tcBorders>
            <w:shd w:val="clear" w:color="auto" w:fill="auto"/>
          </w:tcPr>
          <w:p w14:paraId="6456BFF5">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Проектная работа/ Годовая отметка</w:t>
            </w:r>
          </w:p>
        </w:tc>
        <w:tc>
          <w:tcPr>
            <w:tcW w:w="1985" w:type="dxa"/>
            <w:tcBorders>
              <w:top w:val="single" w:color="000000" w:sz="4" w:space="0"/>
              <w:left w:val="single" w:color="000000" w:sz="4" w:space="0"/>
              <w:right w:val="single" w:color="000000" w:sz="4" w:space="0"/>
            </w:tcBorders>
          </w:tcPr>
          <w:p w14:paraId="0223D54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 xml:space="preserve">Проектная работа/ </w:t>
            </w:r>
          </w:p>
          <w:p w14:paraId="7CCC8E4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right w:val="single" w:color="auto" w:sz="4" w:space="0"/>
            </w:tcBorders>
            <w:shd w:val="clear" w:color="auto" w:fill="auto"/>
          </w:tcPr>
          <w:p w14:paraId="41357BA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 xml:space="preserve">Проектная работа/ </w:t>
            </w:r>
          </w:p>
          <w:p w14:paraId="6FDE4AC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73009F1C">
        <w:tblPrEx>
          <w:tblCellMar>
            <w:top w:w="0" w:type="dxa"/>
            <w:left w:w="108" w:type="dxa"/>
            <w:bottom w:w="0" w:type="dxa"/>
            <w:right w:w="108" w:type="dxa"/>
          </w:tblCellMar>
        </w:tblPrEx>
        <w:trPr>
          <w:trHeight w:val="355" w:hRule="atLeast"/>
        </w:trPr>
        <w:tc>
          <w:tcPr>
            <w:tcW w:w="534" w:type="dxa"/>
            <w:vMerge w:val="continue"/>
            <w:tcBorders>
              <w:right w:val="single" w:color="auto" w:sz="4" w:space="0"/>
            </w:tcBorders>
            <w:shd w:val="clear" w:color="auto" w:fill="auto"/>
          </w:tcPr>
          <w:p w14:paraId="7A24FC75">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0DC027A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19</w:t>
            </w:r>
          </w:p>
        </w:tc>
        <w:tc>
          <w:tcPr>
            <w:tcW w:w="1849" w:type="dxa"/>
            <w:tcBorders>
              <w:top w:val="single" w:color="auto" w:sz="4" w:space="0"/>
              <w:left w:val="single" w:color="000000" w:sz="4" w:space="0"/>
              <w:bottom w:val="single" w:color="auto" w:sz="4" w:space="0"/>
              <w:right w:val="single" w:color="auto" w:sz="4" w:space="0"/>
            </w:tcBorders>
            <w:shd w:val="clear" w:color="auto" w:fill="auto"/>
          </w:tcPr>
          <w:p w14:paraId="32FEC41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ОБиЗР</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2DBEA4A1">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0B4155C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985" w:type="dxa"/>
            <w:tcBorders>
              <w:top w:val="single" w:color="000000" w:sz="4" w:space="0"/>
              <w:left w:val="single" w:color="000000" w:sz="4" w:space="0"/>
              <w:bottom w:val="single" w:color="000000" w:sz="4" w:space="0"/>
              <w:right w:val="single" w:color="000000" w:sz="4" w:space="0"/>
            </w:tcBorders>
          </w:tcPr>
          <w:p w14:paraId="3190C048">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051F7EF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5A579D3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6A09EA70">
        <w:tblPrEx>
          <w:tblCellMar>
            <w:top w:w="0" w:type="dxa"/>
            <w:left w:w="108" w:type="dxa"/>
            <w:bottom w:w="0" w:type="dxa"/>
            <w:right w:w="108" w:type="dxa"/>
          </w:tblCellMar>
        </w:tblPrEx>
        <w:trPr>
          <w:trHeight w:val="338" w:hRule="atLeast"/>
        </w:trPr>
        <w:tc>
          <w:tcPr>
            <w:tcW w:w="534" w:type="dxa"/>
            <w:vMerge w:val="continue"/>
            <w:tcBorders>
              <w:right w:val="single" w:color="auto" w:sz="4" w:space="0"/>
            </w:tcBorders>
            <w:shd w:val="clear" w:color="auto" w:fill="auto"/>
          </w:tcPr>
          <w:p w14:paraId="1D945424">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42074878">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20</w:t>
            </w:r>
          </w:p>
        </w:tc>
        <w:tc>
          <w:tcPr>
            <w:tcW w:w="1849" w:type="dxa"/>
            <w:tcBorders>
              <w:top w:val="single" w:color="auto" w:sz="4" w:space="0"/>
              <w:left w:val="single" w:color="000000" w:sz="4" w:space="0"/>
              <w:bottom w:val="single" w:color="000000" w:sz="4" w:space="0"/>
              <w:right w:val="single" w:color="auto" w:sz="4" w:space="0"/>
            </w:tcBorders>
            <w:shd w:val="clear" w:color="auto" w:fill="auto"/>
          </w:tcPr>
          <w:p w14:paraId="323F5F8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Физкультура</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4C7A144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Практическая работа/</w:t>
            </w:r>
          </w:p>
          <w:p w14:paraId="230C082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75C4191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Практическая работа/Годовая отметка</w:t>
            </w:r>
          </w:p>
        </w:tc>
        <w:tc>
          <w:tcPr>
            <w:tcW w:w="1985" w:type="dxa"/>
            <w:tcBorders>
              <w:top w:val="single" w:color="000000" w:sz="4" w:space="0"/>
              <w:left w:val="single" w:color="000000" w:sz="4" w:space="0"/>
              <w:bottom w:val="single" w:color="000000" w:sz="4" w:space="0"/>
              <w:right w:val="single" w:color="000000" w:sz="4" w:space="0"/>
            </w:tcBorders>
          </w:tcPr>
          <w:p w14:paraId="781FD3F2">
            <w:pPr>
              <w:suppressAutoHyphens/>
              <w:spacing w:after="0" w:line="240" w:lineRule="auto"/>
              <w:rPr>
                <w:rFonts w:ascii="Times New Roman" w:hAnsi="Times New Roman" w:eastAsia="SimSun" w:cs="Times New Roman"/>
                <w:sz w:val="18"/>
                <w:szCs w:val="18"/>
                <w:lang w:eastAsia="ar-SA"/>
              </w:rPr>
            </w:pP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07FA22E4">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Практическая работа/</w:t>
            </w:r>
          </w:p>
          <w:p w14:paraId="620E723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bl>
    <w:p w14:paraId="26E3E15E">
      <w:pPr>
        <w:tabs>
          <w:tab w:val="left" w:pos="7410"/>
        </w:tabs>
        <w:spacing w:after="220" w:line="259" w:lineRule="auto"/>
        <w:rPr>
          <w:rFonts w:ascii="Times New Roman" w:hAnsi="Times New Roman" w:eastAsia="Times New Roman" w:cs="Times New Roman"/>
          <w:sz w:val="18"/>
          <w:szCs w:val="18"/>
          <w:lang w:eastAsia="ru-RU"/>
        </w:rPr>
      </w:pPr>
      <w:r>
        <w:rPr>
          <w:rFonts w:ascii="Times New Roman" w:hAnsi="Times New Roman" w:eastAsia="SimSun" w:cs="Times New Roman"/>
          <w:sz w:val="18"/>
          <w:szCs w:val="18"/>
          <w:lang w:eastAsia="ar-SA"/>
        </w:rPr>
        <w:t xml:space="preserve">     </w:t>
      </w:r>
      <w:r>
        <w:rPr>
          <w:rFonts w:ascii="Times New Roman" w:hAnsi="Times New Roman" w:eastAsia="Times New Roman" w:cs="Times New Roman"/>
          <w:sz w:val="18"/>
          <w:szCs w:val="18"/>
          <w:lang w:eastAsia="ru-RU"/>
        </w:rPr>
        <w:t xml:space="preserve"> </w:t>
      </w:r>
    </w:p>
    <w:p w14:paraId="34B14E94">
      <w:pPr>
        <w:spacing w:after="155" w:line="264" w:lineRule="auto"/>
        <w:ind w:left="-15" w:firstLine="557"/>
        <w:jc w:val="both"/>
        <w:rPr>
          <w:rFonts w:ascii="Times New Roman" w:hAnsi="Times New Roman" w:eastAsia="Times New Roman" w:cs="Times New Roman"/>
          <w:color w:val="000000"/>
          <w:sz w:val="18"/>
          <w:szCs w:val="18"/>
          <w:lang w:eastAsia="ru-RU"/>
        </w:rPr>
      </w:pPr>
      <w:r>
        <w:rPr>
          <w:rFonts w:ascii="Times New Roman" w:hAnsi="Times New Roman" w:eastAsia="Times New Roman" w:cs="Times New Roman"/>
          <w:sz w:val="18"/>
          <w:szCs w:val="18"/>
          <w:lang w:eastAsia="ar-SA"/>
        </w:rPr>
        <w:t xml:space="preserve">                                          </w:t>
      </w:r>
    </w:p>
    <w:p w14:paraId="5659E510">
      <w:pPr>
        <w:spacing w:after="155" w:line="264" w:lineRule="auto"/>
        <w:ind w:left="-15" w:firstLine="557"/>
        <w:jc w:val="both"/>
        <w:rPr>
          <w:rFonts w:ascii="Times New Roman" w:hAnsi="Times New Roman" w:eastAsia="Times New Roman" w:cs="Times New Roman"/>
          <w:color w:val="000000"/>
          <w:sz w:val="18"/>
          <w:szCs w:val="18"/>
          <w:lang w:eastAsia="ru-RU"/>
        </w:rPr>
      </w:pPr>
    </w:p>
    <w:p w14:paraId="5D1702F1"/>
    <w:sectPr>
      <w:pgSz w:w="16838" w:h="11906" w:orient="landscape"/>
      <w:pgMar w:top="1701" w:right="1134" w:bottom="850"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Cambria">
    <w:panose1 w:val="02040503050406030204"/>
    <w:charset w:val="CC"/>
    <w:family w:val="roman"/>
    <w:pitch w:val="default"/>
    <w:sig w:usb0="E00002FF" w:usb1="400004FF" w:usb2="00000000" w:usb3="00000000" w:csb0="2000019F" w:csb1="00000000"/>
  </w:font>
  <w:font w:name="Tahoma">
    <w:panose1 w:val="020B0604030504040204"/>
    <w:charset w:val="CC"/>
    <w:family w:val="swiss"/>
    <w:pitch w:val="default"/>
    <w:sig w:usb0="E1002EFF" w:usb1="C000605B" w:usb2="00000029" w:usb3="00000000" w:csb0="200101FF" w:csb1="20280000"/>
  </w:font>
  <w:font w:name="Liberation Sans">
    <w:altName w:val="Segoe Print"/>
    <w:panose1 w:val="00000000000000000000"/>
    <w:charset w:val="00"/>
    <w:family w:val="auto"/>
    <w:pitch w:val="default"/>
    <w:sig w:usb0="00000000" w:usb1="00000000" w:usb2="00000000" w:usb3="00000000" w:csb0="00000000" w:csb1="00000000"/>
  </w:font>
  <w:font w:name="Liberation Sans-Bold">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EAA"/>
    <w:rsid w:val="00082345"/>
    <w:rsid w:val="000F59CA"/>
    <w:rsid w:val="001A2C8F"/>
    <w:rsid w:val="00296BF6"/>
    <w:rsid w:val="003A2A14"/>
    <w:rsid w:val="004245D4"/>
    <w:rsid w:val="00487405"/>
    <w:rsid w:val="005579B2"/>
    <w:rsid w:val="005B4A6C"/>
    <w:rsid w:val="007F7EEB"/>
    <w:rsid w:val="00967EAA"/>
    <w:rsid w:val="00985043"/>
    <w:rsid w:val="00A316E1"/>
    <w:rsid w:val="00C25A1E"/>
    <w:rsid w:val="00C4537C"/>
    <w:rsid w:val="101A61BF"/>
    <w:rsid w:val="17493627"/>
    <w:rsid w:val="2B3653F4"/>
    <w:rsid w:val="31532A7D"/>
    <w:rsid w:val="43136FF1"/>
    <w:rsid w:val="72391F1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1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Strong"/>
    <w:basedOn w:val="3"/>
    <w:qFormat/>
    <w:uiPriority w:val="22"/>
    <w:rPr>
      <w:b/>
      <w:bCs/>
    </w:rPr>
  </w:style>
  <w:style w:type="paragraph" w:styleId="6">
    <w:name w:val="Balloon Text"/>
    <w:basedOn w:val="1"/>
    <w:link w:val="9"/>
    <w:semiHidden/>
    <w:unhideWhenUsed/>
    <w:qFormat/>
    <w:uiPriority w:val="99"/>
    <w:pPr>
      <w:spacing w:after="0" w:line="240" w:lineRule="auto"/>
    </w:pPr>
    <w:rPr>
      <w:rFonts w:ascii="Tahoma" w:hAnsi="Tahoma" w:cs="Tahoma"/>
      <w:sz w:val="16"/>
      <w:szCs w:val="16"/>
    </w:rPr>
  </w:style>
  <w:style w:type="table" w:styleId="7">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No Spacing"/>
    <w:qFormat/>
    <w:uiPriority w:val="1"/>
    <w:rPr>
      <w:rFonts w:asciiTheme="minorHAnsi" w:hAnsiTheme="minorHAnsi" w:eastAsiaTheme="minorHAnsi" w:cstheme="minorBidi"/>
      <w:sz w:val="22"/>
      <w:szCs w:val="22"/>
      <w:lang w:val="ru-RU" w:eastAsia="en-US" w:bidi="ar-SA"/>
    </w:rPr>
  </w:style>
  <w:style w:type="character" w:customStyle="1" w:styleId="9">
    <w:name w:val="Текст выноски Знак"/>
    <w:basedOn w:val="3"/>
    <w:link w:val="6"/>
    <w:semiHidden/>
    <w:qFormat/>
    <w:uiPriority w:val="99"/>
    <w:rPr>
      <w:rFonts w:ascii="Tahoma" w:hAnsi="Tahoma" w:cs="Tahoma"/>
      <w:sz w:val="16"/>
      <w:szCs w:val="16"/>
    </w:rPr>
  </w:style>
  <w:style w:type="character" w:customStyle="1" w:styleId="10">
    <w:name w:val="Заголовок 1 Знак"/>
    <w:basedOn w:val="3"/>
    <w:link w:val="2"/>
    <w:qFormat/>
    <w:uiPriority w:val="9"/>
    <w:rPr>
      <w:rFonts w:asciiTheme="majorHAnsi" w:hAnsiTheme="majorHAnsi" w:eastAsiaTheme="majorEastAsia" w:cstheme="majorBidi"/>
      <w:b/>
      <w:bCs/>
      <w:color w:val="376092" w:themeColor="accent1" w:themeShade="BF"/>
      <w:sz w:val="28"/>
      <w:szCs w:val="28"/>
    </w:rPr>
  </w:style>
  <w:style w:type="table" w:customStyle="1" w:styleId="11">
    <w:name w:val="TableGrid"/>
    <w:qFormat/>
    <w:uiPriority w:val="0"/>
    <w:pPr>
      <w:spacing w:after="0" w:line="240" w:lineRule="auto"/>
    </w:pPr>
    <w:rPr>
      <w:rFonts w:eastAsia="Times New Roman"/>
      <w:lang w:eastAsia="ru-RU"/>
    </w:rPr>
    <w:tblPr>
      <w:tblCellMar>
        <w:top w:w="0" w:type="dxa"/>
        <w:left w:w="0" w:type="dxa"/>
        <w:bottom w:w="0" w:type="dxa"/>
        <w:right w:w="0" w:type="dxa"/>
      </w:tblCellMar>
    </w:tblPr>
  </w:style>
  <w:style w:type="table" w:customStyle="1" w:styleId="12">
    <w:name w:val="TableGrid1"/>
    <w:qFormat/>
    <w:uiPriority w:val="0"/>
    <w:pPr>
      <w:spacing w:after="0" w:line="240" w:lineRule="auto"/>
    </w:pPr>
    <w:rPr>
      <w:rFonts w:eastAsia="Times New Roman"/>
      <w:lang w:eastAsia="ru-RU"/>
    </w:rPr>
    <w:tblPr>
      <w:tblCellMar>
        <w:top w:w="0" w:type="dxa"/>
        <w:left w:w="0" w:type="dxa"/>
        <w:bottom w:w="0" w:type="dxa"/>
        <w:right w:w="0" w:type="dxa"/>
      </w:tblCellMar>
    </w:tblPr>
  </w:style>
  <w:style w:type="table" w:customStyle="1" w:styleId="13">
    <w:name w:val="TableGrid2"/>
    <w:qFormat/>
    <w:uiPriority w:val="0"/>
    <w:pPr>
      <w:spacing w:after="0" w:line="240" w:lineRule="auto"/>
    </w:pPr>
    <w:rPr>
      <w:rFonts w:eastAsia="Times New Roman"/>
      <w:lang w:eastAsia="ru-RU"/>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1504</Words>
  <Characters>8576</Characters>
  <Lines>71</Lines>
  <Paragraphs>20</Paragraphs>
  <TotalTime>0</TotalTime>
  <ScaleCrop>false</ScaleCrop>
  <LinksUpToDate>false</LinksUpToDate>
  <CharactersWithSpaces>10060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2024-09-10T14:26:00Z</dcterms:created>
  <dc:creator>Family</dc:creator>
  <cp:lastModifiedBy>User</cp:lastModifiedBy>
  <cp:lastPrinted>2025-09-10T11:22:00Z</cp:lastPrinted>
  <dcterms:modified xsi:type="dcterms:W3CDTF">2026-01-21T19:59:52Z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222ADE46319A4E41998780E54AC8BC64_12</vt:lpwstr>
  </property>
</Properties>
</file>